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E2E9" w14:textId="77777777" w:rsidR="00B21BEC" w:rsidRDefault="00B21BEC" w:rsidP="00BF01B7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Сады Южного водного края. Осень.</w:t>
      </w:r>
    </w:p>
    <w:p w14:paraId="3414FAE2" w14:textId="4F30E248" w:rsidR="00BF01B7" w:rsidRPr="00BF01B7" w:rsidRDefault="002A4123" w:rsidP="00BF01B7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2</w:t>
      </w:r>
      <w:r w:rsidR="00BD5CD8">
        <w:rPr>
          <w:rFonts w:asciiTheme="minorHAnsi" w:hAnsiTheme="minorHAnsi"/>
          <w:b/>
          <w:sz w:val="36"/>
          <w:szCs w:val="36"/>
        </w:rPr>
        <w:t>9</w:t>
      </w:r>
      <w:r>
        <w:rPr>
          <w:rFonts w:asciiTheme="minorHAnsi" w:hAnsiTheme="minorHAnsi"/>
          <w:b/>
          <w:sz w:val="36"/>
          <w:szCs w:val="36"/>
        </w:rPr>
        <w:t xml:space="preserve"> октября</w:t>
      </w:r>
      <w:r w:rsidR="0064436C">
        <w:rPr>
          <w:rFonts w:asciiTheme="minorHAnsi" w:hAnsiTheme="minorHAnsi"/>
          <w:b/>
          <w:sz w:val="36"/>
          <w:szCs w:val="36"/>
        </w:rPr>
        <w:t xml:space="preserve"> </w:t>
      </w:r>
      <w:r w:rsidR="00B21BEC">
        <w:rPr>
          <w:rFonts w:asciiTheme="minorHAnsi" w:hAnsiTheme="minorHAnsi"/>
          <w:b/>
          <w:sz w:val="36"/>
          <w:szCs w:val="36"/>
        </w:rPr>
        <w:t>-</w:t>
      </w:r>
      <w:r>
        <w:rPr>
          <w:rFonts w:asciiTheme="minorHAnsi" w:hAnsiTheme="minorHAnsi"/>
          <w:b/>
          <w:sz w:val="36"/>
          <w:szCs w:val="36"/>
        </w:rPr>
        <w:t>0</w:t>
      </w:r>
      <w:r w:rsidR="00BD5CD8">
        <w:rPr>
          <w:rFonts w:asciiTheme="minorHAnsi" w:hAnsiTheme="minorHAnsi"/>
          <w:b/>
          <w:sz w:val="36"/>
          <w:szCs w:val="36"/>
        </w:rPr>
        <w:t>6</w:t>
      </w:r>
      <w:r>
        <w:rPr>
          <w:rFonts w:asciiTheme="minorHAnsi" w:hAnsiTheme="minorHAnsi"/>
          <w:b/>
          <w:sz w:val="36"/>
          <w:szCs w:val="36"/>
        </w:rPr>
        <w:t xml:space="preserve"> ноября</w:t>
      </w:r>
      <w:r w:rsidR="00B21BEC">
        <w:rPr>
          <w:rFonts w:asciiTheme="minorHAnsi" w:hAnsiTheme="minorHAnsi"/>
          <w:b/>
          <w:sz w:val="36"/>
          <w:szCs w:val="36"/>
        </w:rPr>
        <w:t xml:space="preserve"> 2023 г</w:t>
      </w:r>
    </w:p>
    <w:p w14:paraId="23E97BDB" w14:textId="77777777" w:rsidR="00BF01B7" w:rsidRDefault="00BF01B7" w:rsidP="00BF01B7">
      <w:pPr>
        <w:jc w:val="center"/>
      </w:pPr>
    </w:p>
    <w:p w14:paraId="4F414C89" w14:textId="77777777" w:rsidR="00BF01B7" w:rsidRPr="00BF01B7" w:rsidRDefault="00BF01B7" w:rsidP="00BF01B7">
      <w:pPr>
        <w:jc w:val="center"/>
      </w:pPr>
    </w:p>
    <w:p w14:paraId="172204A8" w14:textId="77777777" w:rsidR="00270095" w:rsidRPr="00BF01B7" w:rsidRDefault="00270095" w:rsidP="0027009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4"/>
        <w:gridCol w:w="9694"/>
      </w:tblGrid>
      <w:tr w:rsidR="00B21BEC" w:rsidRPr="00B21BEC" w14:paraId="40AD33BE" w14:textId="77777777" w:rsidTr="00B21BEC">
        <w:tc>
          <w:tcPr>
            <w:tcW w:w="1526" w:type="dxa"/>
          </w:tcPr>
          <w:p w14:paraId="0F194F31" w14:textId="59199B95" w:rsidR="00B21BEC" w:rsidRPr="00B21BEC" w:rsidRDefault="00253F9A" w:rsidP="00A46E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BD5CD8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октября</w:t>
            </w:r>
          </w:p>
          <w:p w14:paraId="58FFBA14" w14:textId="76377085" w:rsidR="00B21BEC" w:rsidRPr="00B21BEC" w:rsidRDefault="00BD5CD8" w:rsidP="00A46E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воскресенье</w:t>
            </w:r>
          </w:p>
        </w:tc>
        <w:tc>
          <w:tcPr>
            <w:tcW w:w="10028" w:type="dxa"/>
          </w:tcPr>
          <w:p w14:paraId="659282B5" w14:textId="77777777" w:rsidR="00B21BEC" w:rsidRPr="00B21BEC" w:rsidRDefault="00B21BEC" w:rsidP="00B21BEC">
            <w:pPr>
              <w:rPr>
                <w:rFonts w:asciiTheme="minorHAnsi" w:hAnsiTheme="minorHAnsi"/>
              </w:rPr>
            </w:pPr>
            <w:r w:rsidRPr="00B21BEC">
              <w:rPr>
                <w:rFonts w:asciiTheme="minorHAnsi" w:hAnsiTheme="minorHAnsi"/>
              </w:rPr>
              <w:t>Вылет из Москвы SU 208 в 20:05</w:t>
            </w:r>
          </w:p>
        </w:tc>
      </w:tr>
      <w:tr w:rsidR="00B21BEC" w:rsidRPr="00B21BEC" w14:paraId="29BF4488" w14:textId="77777777" w:rsidTr="00B21BEC">
        <w:tc>
          <w:tcPr>
            <w:tcW w:w="1526" w:type="dxa"/>
          </w:tcPr>
          <w:p w14:paraId="4FA6DFA2" w14:textId="3B35AFF4" w:rsidR="00B21BEC" w:rsidRPr="00B21BEC" w:rsidRDefault="00BD5CD8" w:rsidP="00A46E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253F9A">
              <w:rPr>
                <w:rFonts w:asciiTheme="minorHAnsi" w:hAnsiTheme="minorHAnsi"/>
              </w:rPr>
              <w:t xml:space="preserve"> октября</w:t>
            </w:r>
            <w:r w:rsidR="00B21BEC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понедельник</w:t>
            </w:r>
            <w:r w:rsidR="00B21BEC">
              <w:rPr>
                <w:rFonts w:asciiTheme="minorHAnsi" w:hAnsiTheme="minorHAnsi"/>
              </w:rPr>
              <w:t>, день 1й</w:t>
            </w:r>
          </w:p>
        </w:tc>
        <w:tc>
          <w:tcPr>
            <w:tcW w:w="10028" w:type="dxa"/>
          </w:tcPr>
          <w:p w14:paraId="4FDE1B00" w14:textId="77777777" w:rsidR="00B21BEC" w:rsidRDefault="00B21BEC" w:rsidP="00B21BEC">
            <w:pPr>
              <w:pStyle w:val="ab"/>
              <w:rPr>
                <w:rFonts w:asciiTheme="minorHAnsi" w:hAnsiTheme="minorHAnsi"/>
              </w:rPr>
            </w:pPr>
            <w:r w:rsidRPr="00B21BEC">
              <w:rPr>
                <w:rFonts w:asciiTheme="minorHAnsi" w:hAnsiTheme="minorHAnsi"/>
              </w:rPr>
              <w:t xml:space="preserve">Прилет в Шанхай в 09:50. Встреча с гидом. Переезд в Сучжоу (90 км). Легкий обед в китайском ресторане. Посещение </w:t>
            </w:r>
            <w:r w:rsidRPr="00B21BEC">
              <w:rPr>
                <w:rStyle w:val="a9"/>
                <w:rFonts w:asciiTheme="minorHAnsi" w:hAnsiTheme="minorHAnsi"/>
                <w:u w:val="single"/>
              </w:rPr>
              <w:t>Shizi</w:t>
            </w:r>
            <w:r w:rsidRPr="00B21BEC">
              <w:rPr>
                <w:rFonts w:asciiTheme="minorHAnsi" w:hAnsiTheme="minorHAnsi"/>
              </w:rPr>
              <w:t xml:space="preserve"> </w:t>
            </w:r>
            <w:r w:rsidRPr="00B21BEC">
              <w:rPr>
                <w:rStyle w:val="a9"/>
                <w:rFonts w:asciiTheme="minorHAnsi" w:hAnsiTheme="minorHAnsi"/>
                <w:u w:val="single"/>
              </w:rPr>
              <w:t>Lin</w:t>
            </w:r>
            <w:r w:rsidRPr="00B21BEC">
              <w:rPr>
                <w:rFonts w:asciiTheme="minorHAnsi" w:hAnsiTheme="minorHAnsi"/>
              </w:rPr>
              <w:t xml:space="preserve"> (Лес каменных львов) -сад  занимает 4 место в мире среди </w:t>
            </w:r>
            <w:r w:rsidRPr="00B21BEC">
              <w:rPr>
                <w:rStyle w:val="a9"/>
                <w:rFonts w:asciiTheme="minorHAnsi" w:hAnsiTheme="minorHAnsi"/>
              </w:rPr>
              <w:t>садов</w:t>
            </w:r>
            <w:r w:rsidRPr="00B21BEC">
              <w:rPr>
                <w:rFonts w:asciiTheme="minorHAnsi" w:hAnsiTheme="minorHAnsi"/>
              </w:rPr>
              <w:t xml:space="preserve"> подобного типа, созданных по всем правилам традиционного ландшафтного искусства Китая.История основания </w:t>
            </w:r>
            <w:r w:rsidRPr="00B21BEC">
              <w:rPr>
                <w:rStyle w:val="a9"/>
                <w:rFonts w:asciiTheme="minorHAnsi" w:hAnsiTheme="minorHAnsi"/>
              </w:rPr>
              <w:t>сада</w:t>
            </w:r>
            <w:r w:rsidRPr="00B21BEC">
              <w:rPr>
                <w:rFonts w:asciiTheme="minorHAnsi" w:hAnsiTheme="minorHAnsi"/>
              </w:rPr>
              <w:t xml:space="preserve"> уходит своими корнями в середину XIV века, когда монах Тианру молился на отвесной скале в виде </w:t>
            </w:r>
            <w:r w:rsidRPr="00B21BEC">
              <w:rPr>
                <w:rStyle w:val="a9"/>
                <w:rFonts w:asciiTheme="minorHAnsi" w:hAnsiTheme="minorHAnsi"/>
              </w:rPr>
              <w:t>льва</w:t>
            </w:r>
            <w:r w:rsidRPr="00B21BEC">
              <w:rPr>
                <w:rFonts w:asciiTheme="minorHAnsi" w:hAnsiTheme="minorHAnsi"/>
              </w:rPr>
              <w:t xml:space="preserve"> и в момент просветления постиг таинства буддистских сутр. В дальнейшем монах заметил, что рядом с этим местом находится множество скал, похожих по форме на </w:t>
            </w:r>
            <w:r w:rsidRPr="00B21BEC">
              <w:rPr>
                <w:rStyle w:val="a9"/>
                <w:rFonts w:asciiTheme="minorHAnsi" w:hAnsiTheme="minorHAnsi"/>
              </w:rPr>
              <w:t>льва</w:t>
            </w:r>
            <w:r w:rsidRPr="00B21BEC">
              <w:rPr>
                <w:rFonts w:asciiTheme="minorHAnsi" w:hAnsiTheme="minorHAnsi"/>
              </w:rPr>
              <w:t xml:space="preserve">. После этого Тианру совместно со своими последователями принял решение о создании пространства, которое стало бы источником вдохновения для поэтов и художников того времени. </w:t>
            </w:r>
          </w:p>
          <w:p w14:paraId="16BE9DFA" w14:textId="77777777" w:rsidR="00B21BEC" w:rsidRPr="00B21BEC" w:rsidRDefault="00B21BEC" w:rsidP="00B21BEC">
            <w:pPr>
              <w:pStyle w:val="ab"/>
              <w:rPr>
                <w:rFonts w:asciiTheme="minorHAnsi" w:hAnsiTheme="minorHAnsi"/>
              </w:rPr>
            </w:pPr>
            <w:r w:rsidRPr="00B21BEC">
              <w:rPr>
                <w:rFonts w:asciiTheme="minorHAnsi" w:hAnsiTheme="minorHAnsi"/>
              </w:rPr>
              <w:t>Регистрация в отеле, отдых.</w:t>
            </w:r>
          </w:p>
        </w:tc>
      </w:tr>
      <w:tr w:rsidR="00B21BEC" w:rsidRPr="00B21BEC" w14:paraId="22925ED9" w14:textId="77777777" w:rsidTr="00B21BEC">
        <w:tc>
          <w:tcPr>
            <w:tcW w:w="1526" w:type="dxa"/>
          </w:tcPr>
          <w:p w14:paraId="29B4DE8A" w14:textId="6F002516" w:rsidR="00B21BEC" w:rsidRDefault="00253F9A" w:rsidP="00A46E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BD5CD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октября</w:t>
            </w:r>
            <w:r w:rsidR="00B21BEC">
              <w:rPr>
                <w:rFonts w:asciiTheme="minorHAnsi" w:hAnsiTheme="minorHAnsi"/>
              </w:rPr>
              <w:t xml:space="preserve">, </w:t>
            </w:r>
            <w:r w:rsidR="00BD5CD8">
              <w:rPr>
                <w:rFonts w:asciiTheme="minorHAnsi" w:hAnsiTheme="minorHAnsi"/>
              </w:rPr>
              <w:t>вторник</w:t>
            </w:r>
            <w:r w:rsidR="00B21BEC">
              <w:rPr>
                <w:rFonts w:asciiTheme="minorHAnsi" w:hAnsiTheme="minorHAnsi"/>
              </w:rPr>
              <w:t>, день 2й</w:t>
            </w:r>
          </w:p>
        </w:tc>
        <w:tc>
          <w:tcPr>
            <w:tcW w:w="10028" w:type="dxa"/>
          </w:tcPr>
          <w:p w14:paraId="1ACA1267" w14:textId="77777777" w:rsidR="00B21BEC" w:rsidRPr="00B21BEC" w:rsidRDefault="00B21BEC" w:rsidP="00B21BEC">
            <w:pPr>
              <w:pStyle w:val="ab"/>
              <w:rPr>
                <w:rFonts w:asciiTheme="minorHAnsi" w:hAnsiTheme="minorHAnsi"/>
              </w:rPr>
            </w:pPr>
            <w:r w:rsidRPr="00B21BEC">
              <w:rPr>
                <w:rFonts w:asciiTheme="minorHAnsi" w:hAnsiTheme="minorHAnsi"/>
              </w:rPr>
              <w:t xml:space="preserve">Завтрак, выписка из отеля. Посещение </w:t>
            </w:r>
            <w:r w:rsidRPr="00B21BEC">
              <w:rPr>
                <w:rStyle w:val="a9"/>
                <w:rFonts w:asciiTheme="minorHAnsi" w:hAnsiTheme="minorHAnsi"/>
              </w:rPr>
              <w:t>Сада скромного чиновника</w:t>
            </w:r>
            <w:r w:rsidRPr="00B21BEC">
              <w:rPr>
                <w:rFonts w:asciiTheme="minorHAnsi" w:hAnsiTheme="minorHAnsi"/>
              </w:rPr>
              <w:t xml:space="preserve"> один из четырех самых известных садово-парковых ансамблей Китая. Возник он в период расцвета династии Мин, когда в 1509-м императорский цензор Ван Сяньчэнь "приватизировал" </w:t>
            </w:r>
            <w:r w:rsidRPr="00B21BEC">
              <w:rPr>
                <w:rStyle w:val="a9"/>
                <w:rFonts w:asciiTheme="minorHAnsi" w:hAnsiTheme="minorHAnsi"/>
              </w:rPr>
              <w:t>сад</w:t>
            </w:r>
            <w:r w:rsidRPr="00B21BEC">
              <w:rPr>
                <w:rFonts w:asciiTheme="minorHAnsi" w:hAnsiTheme="minorHAnsi"/>
              </w:rPr>
              <w:t xml:space="preserve"> храма Дахун. Выйдя в 1513-м в отставку, Ван вместе со своим другом, знаменитым художником и каллиграфом Вэнь Чжэнмином занялся созданием </w:t>
            </w:r>
            <w:r w:rsidRPr="00B21BEC">
              <w:rPr>
                <w:rStyle w:val="a9"/>
                <w:rFonts w:asciiTheme="minorHAnsi" w:hAnsiTheme="minorHAnsi"/>
              </w:rPr>
              <w:t>сада</w:t>
            </w:r>
            <w:r w:rsidRPr="00B21BEC">
              <w:rPr>
                <w:rFonts w:asciiTheme="minorHAnsi" w:hAnsiTheme="minorHAnsi"/>
              </w:rPr>
              <w:t>, которое продолжалось 13 лет. Столичные чиновники тех лет долгое время использовали Сучжоу в качестве «дачного посёлка», и застроили его красивейшими усадьбами. До наших дней сохранилось порядка 70 садов.</w:t>
            </w:r>
          </w:p>
          <w:p w14:paraId="5530AAB8" w14:textId="77777777" w:rsidR="00B21BEC" w:rsidRPr="00B21BEC" w:rsidRDefault="00B21BEC" w:rsidP="00B21BEC">
            <w:pPr>
              <w:pStyle w:val="ab"/>
              <w:rPr>
                <w:rFonts w:asciiTheme="minorHAnsi" w:hAnsiTheme="minorHAnsi"/>
              </w:rPr>
            </w:pPr>
            <w:r w:rsidRPr="00B21BEC">
              <w:rPr>
                <w:rFonts w:asciiTheme="minorHAnsi" w:hAnsiTheme="minorHAnsi"/>
              </w:rPr>
              <w:t>Парк "Золотой Петух" - современный парк, построенный на рекультивированных землях. Место прогулок и отдыха горожан на берегу озера Джинджи. Обед в китайском ресторане.</w:t>
            </w:r>
          </w:p>
          <w:p w14:paraId="4712429D" w14:textId="77777777" w:rsidR="00B21BEC" w:rsidRPr="00B21BEC" w:rsidRDefault="00B21BEC" w:rsidP="00B21BEC">
            <w:pPr>
              <w:pStyle w:val="ab"/>
              <w:rPr>
                <w:rFonts w:asciiTheme="minorHAnsi" w:hAnsiTheme="minorHAnsi"/>
              </w:rPr>
            </w:pPr>
            <w:r w:rsidRPr="00B21BEC">
              <w:rPr>
                <w:rFonts w:asciiTheme="minorHAnsi" w:hAnsiTheme="minorHAnsi"/>
              </w:rPr>
              <w:t>Переезд в Янджоу ( 200 км), регистрация в отеле, отдых.</w:t>
            </w:r>
          </w:p>
        </w:tc>
      </w:tr>
      <w:tr w:rsidR="00B21BEC" w:rsidRPr="00B21BEC" w14:paraId="6F749CB8" w14:textId="77777777" w:rsidTr="00B21BEC">
        <w:tc>
          <w:tcPr>
            <w:tcW w:w="1526" w:type="dxa"/>
          </w:tcPr>
          <w:p w14:paraId="644D6E31" w14:textId="5D6E1983" w:rsidR="00B21BEC" w:rsidRDefault="00BD5CD8" w:rsidP="00A46E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53F9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ноября</w:t>
            </w:r>
            <w:r w:rsidR="00B21BEC">
              <w:rPr>
                <w:rFonts w:asciiTheme="minorHAnsi" w:hAnsiTheme="minorHAnsi"/>
              </w:rPr>
              <w:t xml:space="preserve">,  </w:t>
            </w:r>
            <w:r>
              <w:rPr>
                <w:rFonts w:asciiTheme="minorHAnsi" w:hAnsiTheme="minorHAnsi"/>
              </w:rPr>
              <w:t>среда</w:t>
            </w:r>
            <w:r w:rsidR="00B21BEC">
              <w:rPr>
                <w:rFonts w:asciiTheme="minorHAnsi" w:hAnsiTheme="minorHAnsi"/>
              </w:rPr>
              <w:t>, день 3й</w:t>
            </w:r>
          </w:p>
        </w:tc>
        <w:tc>
          <w:tcPr>
            <w:tcW w:w="10028" w:type="dxa"/>
          </w:tcPr>
          <w:p w14:paraId="098932F5" w14:textId="77777777" w:rsidR="00B21BEC" w:rsidRPr="00B21BEC" w:rsidRDefault="00B21BEC" w:rsidP="008620DB">
            <w:pPr>
              <w:pStyle w:val="ab"/>
              <w:rPr>
                <w:rFonts w:asciiTheme="minorHAnsi" w:hAnsiTheme="minorHAnsi"/>
              </w:rPr>
            </w:pPr>
            <w:r w:rsidRPr="00B21BEC">
              <w:rPr>
                <w:rFonts w:asciiTheme="minorHAnsi" w:hAnsiTheme="minorHAnsi"/>
              </w:rPr>
              <w:t>Завтрак в отеле.</w:t>
            </w:r>
            <w:r w:rsidRPr="00B21BEC">
              <w:rPr>
                <w:rStyle w:val="a9"/>
                <w:rFonts w:asciiTheme="minorHAnsi" w:hAnsiTheme="minorHAnsi"/>
              </w:rPr>
              <w:t xml:space="preserve"> Водная прогулка по маршруту Цяньлуна</w:t>
            </w:r>
            <w:r w:rsidRPr="00B21BEC">
              <w:rPr>
                <w:rFonts w:asciiTheme="minorHAnsi" w:hAnsiTheme="minorHAnsi"/>
              </w:rPr>
              <w:t xml:space="preserve"> – маршрут начинается от </w:t>
            </w:r>
            <w:r w:rsidRPr="00B21BEC">
              <w:rPr>
                <w:rStyle w:val="a9"/>
                <w:rFonts w:asciiTheme="minorHAnsi" w:hAnsiTheme="minorHAnsi"/>
              </w:rPr>
              <w:t>храма Тяньнинсы</w:t>
            </w:r>
            <w:r w:rsidRPr="00B21BEC">
              <w:rPr>
                <w:rFonts w:asciiTheme="minorHAnsi" w:hAnsiTheme="minorHAnsi"/>
              </w:rPr>
              <w:t xml:space="preserve">, проходит через </w:t>
            </w:r>
            <w:r w:rsidRPr="00B21BEC">
              <w:rPr>
                <w:rStyle w:val="a9"/>
                <w:rFonts w:asciiTheme="minorHAnsi" w:hAnsiTheme="minorHAnsi"/>
              </w:rPr>
              <w:t>парки Чжичуньюань</w:t>
            </w:r>
            <w:r w:rsidRPr="00B21BEC">
              <w:rPr>
                <w:rFonts w:asciiTheme="minorHAnsi" w:hAnsiTheme="minorHAnsi"/>
              </w:rPr>
              <w:t xml:space="preserve"> и </w:t>
            </w:r>
            <w:r w:rsidRPr="00B21BEC">
              <w:rPr>
                <w:rStyle w:val="a9"/>
                <w:rFonts w:asciiTheme="minorHAnsi" w:hAnsiTheme="minorHAnsi"/>
              </w:rPr>
              <w:t>Сюйюань</w:t>
            </w:r>
            <w:r w:rsidRPr="00B21BEC">
              <w:rPr>
                <w:rFonts w:asciiTheme="minorHAnsi" w:hAnsiTheme="minorHAnsi"/>
              </w:rPr>
              <w:t xml:space="preserve">, мост пяти беседок и заканчивается у древнего храма Даминсы. Посещение </w:t>
            </w:r>
            <w:r w:rsidRPr="00B21BEC">
              <w:rPr>
                <w:rStyle w:val="a9"/>
                <w:rFonts w:asciiTheme="minorHAnsi" w:hAnsiTheme="minorHAnsi"/>
              </w:rPr>
              <w:t>храма Даминсы</w:t>
            </w:r>
            <w:r w:rsidRPr="00B21BEC">
              <w:rPr>
                <w:rFonts w:asciiTheme="minorHAnsi" w:hAnsiTheme="minorHAnsi"/>
              </w:rPr>
              <w:t xml:space="preserve"> – храм насчитывает свыше 1500 лет, постройки храма прекрасно гармонируют с садом; затем посещаем </w:t>
            </w:r>
            <w:r w:rsidRPr="00B21BEC">
              <w:rPr>
                <w:rStyle w:val="a9"/>
                <w:rFonts w:asciiTheme="minorHAnsi" w:hAnsiTheme="minorHAnsi"/>
              </w:rPr>
              <w:t>Хэюань</w:t>
            </w:r>
            <w:r w:rsidRPr="00B21BEC">
              <w:rPr>
                <w:rFonts w:asciiTheme="minorHAnsi" w:hAnsiTheme="minorHAnsi"/>
              </w:rPr>
              <w:t xml:space="preserve"> – типичный образец янчжоуского садоводства Цинской эпохи. Обед в китайском ресторане.</w:t>
            </w:r>
          </w:p>
        </w:tc>
      </w:tr>
      <w:tr w:rsidR="00B21BEC" w:rsidRPr="00B21BEC" w14:paraId="343B8EDB" w14:textId="77777777" w:rsidTr="00B21BEC">
        <w:tc>
          <w:tcPr>
            <w:tcW w:w="1526" w:type="dxa"/>
          </w:tcPr>
          <w:p w14:paraId="67AD3621" w14:textId="4AD357D2" w:rsidR="00B21BEC" w:rsidRDefault="00BD5CD8" w:rsidP="00A46E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53F9A">
              <w:rPr>
                <w:rFonts w:asciiTheme="minorHAnsi" w:hAnsiTheme="minorHAnsi"/>
              </w:rPr>
              <w:t xml:space="preserve"> ноября</w:t>
            </w:r>
            <w:r w:rsidR="00B21BEC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четверг</w:t>
            </w:r>
            <w:r w:rsidR="00B21BEC">
              <w:rPr>
                <w:rFonts w:asciiTheme="minorHAnsi" w:hAnsiTheme="minorHAnsi"/>
              </w:rPr>
              <w:t xml:space="preserve">, </w:t>
            </w:r>
          </w:p>
          <w:p w14:paraId="7B02706B" w14:textId="77777777" w:rsidR="00B21BEC" w:rsidRDefault="00B21BEC" w:rsidP="00A46E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день 4й</w:t>
            </w:r>
          </w:p>
        </w:tc>
        <w:tc>
          <w:tcPr>
            <w:tcW w:w="10028" w:type="dxa"/>
          </w:tcPr>
          <w:p w14:paraId="279FB04F" w14:textId="77777777" w:rsidR="00B21BEC" w:rsidRPr="00B21BEC" w:rsidRDefault="008620DB" w:rsidP="008620DB">
            <w:pPr>
              <w:pStyle w:val="a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Завтрак в отеле, выписка из отеля. Переезд в Шанхай через г.Наньтун. В Наньтуне обед и посещение исторического сада </w:t>
            </w:r>
            <w:r>
              <w:rPr>
                <w:rStyle w:val="a9"/>
              </w:rPr>
              <w:t xml:space="preserve"> </w:t>
            </w:r>
            <w:r>
              <w:rPr>
                <w:rStyle w:val="a9"/>
                <w:lang w:val="en-US"/>
              </w:rPr>
              <w:t>S</w:t>
            </w:r>
            <w:r>
              <w:rPr>
                <w:rStyle w:val="a9"/>
              </w:rPr>
              <w:t xml:space="preserve">hui </w:t>
            </w:r>
            <w:r>
              <w:rPr>
                <w:rStyle w:val="a9"/>
                <w:lang w:val="en-US"/>
              </w:rPr>
              <w:t>H</w:t>
            </w:r>
            <w:r>
              <w:rPr>
                <w:rStyle w:val="a9"/>
              </w:rPr>
              <w:t xml:space="preserve">ui </w:t>
            </w:r>
            <w:r>
              <w:rPr>
                <w:rStyle w:val="a9"/>
                <w:lang w:val="en-US"/>
              </w:rPr>
              <w:t>Y</w:t>
            </w:r>
            <w:r>
              <w:rPr>
                <w:rStyle w:val="a9"/>
              </w:rPr>
              <w:t>uan</w:t>
            </w:r>
            <w:r>
              <w:t xml:space="preserve"> и современного ботанического сада </w:t>
            </w:r>
            <w:r>
              <w:rPr>
                <w:rStyle w:val="extendedtext-short"/>
                <w:b/>
                <w:bCs/>
              </w:rPr>
              <w:t>Nantong</w:t>
            </w:r>
            <w:r>
              <w:rPr>
                <w:rStyle w:val="extendedtext-short"/>
              </w:rPr>
              <w:t xml:space="preserve"> </w:t>
            </w:r>
            <w:r w:rsidRPr="008620DB">
              <w:rPr>
                <w:rStyle w:val="extendedtext-short"/>
                <w:b/>
              </w:rPr>
              <w:t>Intercontinental Green</w:t>
            </w:r>
            <w:r>
              <w:rPr>
                <w:rStyle w:val="extendedtext-short"/>
              </w:rPr>
              <w:t xml:space="preserve"> </w:t>
            </w:r>
            <w:r>
              <w:rPr>
                <w:rStyle w:val="extendedtext-short"/>
                <w:b/>
                <w:bCs/>
              </w:rPr>
              <w:t xml:space="preserve">Expo. </w:t>
            </w:r>
            <w:r w:rsidRPr="008620DB">
              <w:rPr>
                <w:rStyle w:val="extendedtext-short"/>
                <w:bCs/>
              </w:rPr>
              <w:t>Вечером размещение в отеле в Шанхае</w:t>
            </w:r>
            <w:r>
              <w:rPr>
                <w:rStyle w:val="extendedtext-short"/>
                <w:b/>
                <w:bCs/>
              </w:rPr>
              <w:t>.</w:t>
            </w:r>
          </w:p>
        </w:tc>
      </w:tr>
      <w:tr w:rsidR="00A16D0A" w:rsidRPr="00B21BEC" w14:paraId="6C963A26" w14:textId="77777777" w:rsidTr="00B21BEC">
        <w:tc>
          <w:tcPr>
            <w:tcW w:w="1526" w:type="dxa"/>
          </w:tcPr>
          <w:p w14:paraId="6BE43E53" w14:textId="14A94EB4" w:rsidR="00A16D0A" w:rsidRDefault="00BD5CD8" w:rsidP="00A46E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253F9A">
              <w:rPr>
                <w:rFonts w:asciiTheme="minorHAnsi" w:hAnsiTheme="minorHAnsi"/>
              </w:rPr>
              <w:t xml:space="preserve"> ноября</w:t>
            </w:r>
            <w:r w:rsidR="00A16D0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пятница</w:t>
            </w:r>
            <w:r w:rsidR="00A16D0A">
              <w:rPr>
                <w:rFonts w:asciiTheme="minorHAnsi" w:hAnsiTheme="minorHAnsi"/>
              </w:rPr>
              <w:t xml:space="preserve">, </w:t>
            </w:r>
          </w:p>
          <w:p w14:paraId="2E37DD08" w14:textId="77777777" w:rsidR="00A16D0A" w:rsidRDefault="00A16D0A" w:rsidP="00A46E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день 5й</w:t>
            </w:r>
          </w:p>
        </w:tc>
        <w:tc>
          <w:tcPr>
            <w:tcW w:w="10028" w:type="dxa"/>
          </w:tcPr>
          <w:p w14:paraId="30273E85" w14:textId="77777777" w:rsidR="00A16D0A" w:rsidRPr="00A16D0A" w:rsidRDefault="00A16D0A" w:rsidP="00A16D0A">
            <w:pPr>
              <w:pStyle w:val="ab"/>
              <w:rPr>
                <w:rFonts w:asciiTheme="minorHAnsi" w:hAnsiTheme="minorHAnsi"/>
              </w:rPr>
            </w:pPr>
            <w:r w:rsidRPr="00A16D0A">
              <w:rPr>
                <w:rFonts w:asciiTheme="minorHAnsi" w:hAnsiTheme="minorHAnsi"/>
              </w:rPr>
              <w:t>Завтрак в отеле. Посещение Сад радости - это, скорее всего, парк неторопливого отдыха – один из самых красивых зеленых уголков Шанхая. Тихий, уединенный оплот спокойствия среди шума огромного мегаполиса. Сад начал строить чиновник во времена династии Мин в 16 веке, но не смог его закончить. Окончание строитеьства сада датируется 18 веком. Затем мы посетим Сад современной скульптуры, а завершим это насыщенный день посещением шанхайской телебашни - "Жемчужина Востока", которая долго оставалась самой высокой телебашней мира. Обед в китайском ресторане.</w:t>
            </w:r>
          </w:p>
        </w:tc>
      </w:tr>
      <w:tr w:rsidR="00A16D0A" w:rsidRPr="00B21BEC" w14:paraId="1F6FD721" w14:textId="77777777" w:rsidTr="00B21BEC">
        <w:tc>
          <w:tcPr>
            <w:tcW w:w="1526" w:type="dxa"/>
          </w:tcPr>
          <w:p w14:paraId="5A41A8BB" w14:textId="0E42ECCE" w:rsidR="00A16D0A" w:rsidRDefault="00BD5CD8" w:rsidP="00A46E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253F9A">
              <w:rPr>
                <w:rFonts w:asciiTheme="minorHAnsi" w:hAnsiTheme="minorHAnsi"/>
              </w:rPr>
              <w:t xml:space="preserve"> ноября</w:t>
            </w:r>
            <w:r w:rsidR="00A16D0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суббота</w:t>
            </w:r>
            <w:r w:rsidR="00A16D0A">
              <w:rPr>
                <w:rFonts w:asciiTheme="minorHAnsi" w:hAnsiTheme="minorHAnsi"/>
              </w:rPr>
              <w:t xml:space="preserve">, </w:t>
            </w:r>
          </w:p>
          <w:p w14:paraId="23F3018D" w14:textId="77777777" w:rsidR="00A16D0A" w:rsidRDefault="00A16D0A" w:rsidP="00A46E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день 6й</w:t>
            </w:r>
          </w:p>
        </w:tc>
        <w:tc>
          <w:tcPr>
            <w:tcW w:w="10028" w:type="dxa"/>
          </w:tcPr>
          <w:p w14:paraId="3C8F3C1D" w14:textId="77777777" w:rsidR="00A16D0A" w:rsidRPr="003033B2" w:rsidRDefault="00A16D0A" w:rsidP="003033B2">
            <w:pPr>
              <w:pStyle w:val="ab"/>
              <w:rPr>
                <w:rFonts w:asciiTheme="minorHAnsi" w:hAnsiTheme="minorHAnsi"/>
              </w:rPr>
            </w:pPr>
            <w:r w:rsidRPr="003033B2">
              <w:rPr>
                <w:rFonts w:asciiTheme="minorHAnsi" w:hAnsiTheme="minorHAnsi"/>
              </w:rPr>
              <w:lastRenderedPageBreak/>
              <w:t xml:space="preserve">Завтрак в отеле. Посещение нового  ботанического сада  </w:t>
            </w:r>
            <w:r w:rsidRPr="003033B2">
              <w:rPr>
                <w:rStyle w:val="a9"/>
                <w:rFonts w:asciiTheme="minorHAnsi" w:hAnsiTheme="minorHAnsi"/>
              </w:rPr>
              <w:t>Shanghai Chenshan Botanical Gardens -</w:t>
            </w:r>
            <w:r w:rsidRPr="003033B2">
              <w:rPr>
                <w:rFonts w:asciiTheme="minorHAnsi" w:hAnsiTheme="minorHAnsi"/>
              </w:rPr>
              <w:t xml:space="preserve"> сад занимает обширную территорию в 82 га. Его многочисленные коллекции </w:t>
            </w:r>
            <w:r w:rsidRPr="003033B2">
              <w:rPr>
                <w:rFonts w:asciiTheme="minorHAnsi" w:hAnsiTheme="minorHAnsi"/>
              </w:rPr>
              <w:lastRenderedPageBreak/>
              <w:t xml:space="preserve">насчитывают около 600 различных видов растений, которые привезли сюда из разных уголков земного шара. Возраст некоторых из них – уже несколько веков. В саду высажено примерно 340 тыс. различных деревьев. Вокруг разбиты клумбы с удивительной красоты цветами, из которых составлены причудливые композиции. Сад украшают оригинальные фигуры сказочных персонажей и животных, выполненные из цветов. </w:t>
            </w:r>
          </w:p>
          <w:p w14:paraId="5E01FFB9" w14:textId="77777777" w:rsidR="00A16D0A" w:rsidRPr="003033B2" w:rsidRDefault="00A16D0A" w:rsidP="003033B2">
            <w:pPr>
              <w:pStyle w:val="ab"/>
              <w:rPr>
                <w:rFonts w:asciiTheme="minorHAnsi" w:hAnsiTheme="minorHAnsi"/>
              </w:rPr>
            </w:pPr>
            <w:r w:rsidRPr="003033B2">
              <w:rPr>
                <w:rStyle w:val="a9"/>
                <w:rFonts w:asciiTheme="minorHAnsi" w:hAnsiTheme="minorHAnsi"/>
              </w:rPr>
              <w:t xml:space="preserve">Shanghai Houtan Park </w:t>
            </w:r>
            <w:r w:rsidRPr="003033B2">
              <w:rPr>
                <w:rFonts w:asciiTheme="minorHAnsi" w:hAnsiTheme="minorHAnsi"/>
              </w:rPr>
              <w:t>он полностью воссоздает природный облик … болота. Впрочем, на бывшем болоте он и построен. Проект этого парка победил в номинации «ландшафтная архитектура» на Всемирном Архитектурном Фестивале в Барселоне (WAF 2010).</w:t>
            </w:r>
          </w:p>
          <w:p w14:paraId="0DBC3839" w14:textId="77777777" w:rsidR="00A16D0A" w:rsidRPr="003033B2" w:rsidRDefault="00A16D0A" w:rsidP="003033B2">
            <w:pPr>
              <w:pStyle w:val="ab"/>
              <w:rPr>
                <w:rFonts w:asciiTheme="minorHAnsi" w:hAnsiTheme="minorHAnsi"/>
              </w:rPr>
            </w:pPr>
            <w:r w:rsidRPr="003033B2">
              <w:rPr>
                <w:rStyle w:val="a9"/>
                <w:rFonts w:asciiTheme="minorHAnsi" w:hAnsiTheme="minorHAnsi"/>
              </w:rPr>
              <w:t>Taipingqiao Park</w:t>
            </w:r>
            <w:r w:rsidRPr="003033B2">
              <w:rPr>
                <w:rFonts w:asciiTheme="minorHAnsi" w:hAnsiTheme="minorHAnsi"/>
              </w:rPr>
              <w:t xml:space="preserve"> – прекрасный образец китайского парка начала века, построенного в рекордно короткие сроки – всего за 6 месяцев – в 2001 году. Парк является частью территории в 52 га, дизайн и перепланировку  которой выполнила американская компания SOM. </w:t>
            </w:r>
          </w:p>
          <w:p w14:paraId="08C59849" w14:textId="77777777" w:rsidR="00A16D0A" w:rsidRPr="003033B2" w:rsidRDefault="00A16D0A" w:rsidP="003033B2">
            <w:pPr>
              <w:pStyle w:val="ab"/>
              <w:rPr>
                <w:rFonts w:asciiTheme="minorHAnsi" w:hAnsiTheme="minorHAnsi"/>
              </w:rPr>
            </w:pPr>
            <w:r w:rsidRPr="003033B2">
              <w:rPr>
                <w:rFonts w:asciiTheme="minorHAnsi" w:hAnsiTheme="minorHAnsi"/>
              </w:rPr>
              <w:t>Обед во время экскурсии.</w:t>
            </w:r>
          </w:p>
        </w:tc>
      </w:tr>
      <w:tr w:rsidR="003033B2" w:rsidRPr="00B21BEC" w14:paraId="04B3D3E7" w14:textId="77777777" w:rsidTr="00B21BEC">
        <w:tc>
          <w:tcPr>
            <w:tcW w:w="1526" w:type="dxa"/>
          </w:tcPr>
          <w:p w14:paraId="209CBFB8" w14:textId="74871763" w:rsidR="003033B2" w:rsidRDefault="00BD5CD8" w:rsidP="00A46E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</w:t>
            </w:r>
            <w:r w:rsidR="00253F9A">
              <w:rPr>
                <w:rFonts w:asciiTheme="minorHAnsi" w:hAnsiTheme="minorHAnsi"/>
              </w:rPr>
              <w:t xml:space="preserve"> ноября</w:t>
            </w:r>
            <w:r w:rsidR="003033B2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воскресенье</w:t>
            </w:r>
            <w:r w:rsidR="003033B2">
              <w:rPr>
                <w:rFonts w:asciiTheme="minorHAnsi" w:hAnsiTheme="minorHAnsi"/>
              </w:rPr>
              <w:t>,</w:t>
            </w:r>
          </w:p>
          <w:p w14:paraId="3873A832" w14:textId="77777777" w:rsidR="003033B2" w:rsidRDefault="003033B2" w:rsidP="00A46E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День 7й</w:t>
            </w:r>
          </w:p>
        </w:tc>
        <w:tc>
          <w:tcPr>
            <w:tcW w:w="10028" w:type="dxa"/>
          </w:tcPr>
          <w:p w14:paraId="48086267" w14:textId="77777777" w:rsidR="003033B2" w:rsidRPr="003033B2" w:rsidRDefault="003033B2" w:rsidP="003033B2">
            <w:pPr>
              <w:pStyle w:val="a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Свободный день в Шанхае.</w:t>
            </w:r>
          </w:p>
        </w:tc>
      </w:tr>
      <w:tr w:rsidR="003033B2" w:rsidRPr="00B21BEC" w14:paraId="3A860253" w14:textId="77777777" w:rsidTr="00B21BEC">
        <w:tc>
          <w:tcPr>
            <w:tcW w:w="1526" w:type="dxa"/>
          </w:tcPr>
          <w:p w14:paraId="01D4E72A" w14:textId="0A44BF96" w:rsidR="003033B2" w:rsidRDefault="00BD5CD8" w:rsidP="003033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253F9A">
              <w:rPr>
                <w:rFonts w:asciiTheme="minorHAnsi" w:hAnsiTheme="minorHAnsi"/>
              </w:rPr>
              <w:t xml:space="preserve"> ноября</w:t>
            </w:r>
            <w:r w:rsidR="003033B2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понедельник</w:t>
            </w:r>
            <w:r w:rsidR="003033B2">
              <w:rPr>
                <w:rFonts w:asciiTheme="minorHAnsi" w:hAnsiTheme="minorHAnsi"/>
              </w:rPr>
              <w:t>, день 8й</w:t>
            </w:r>
          </w:p>
        </w:tc>
        <w:tc>
          <w:tcPr>
            <w:tcW w:w="10028" w:type="dxa"/>
          </w:tcPr>
          <w:p w14:paraId="5FB4EA1B" w14:textId="77777777" w:rsidR="003033B2" w:rsidRDefault="003033B2" w:rsidP="003033B2">
            <w:pPr>
              <w:pStyle w:val="a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Завтрак в отеле, выписка из номеров. Трансфер в аэропорт, </w:t>
            </w:r>
            <w:r w:rsidRPr="003033B2">
              <w:rPr>
                <w:rFonts w:asciiTheme="minorHAnsi" w:hAnsiTheme="minorHAnsi"/>
              </w:rPr>
              <w:t xml:space="preserve">Вылет в Москву </w:t>
            </w:r>
            <w:r w:rsidRPr="003033B2">
              <w:rPr>
                <w:rFonts w:asciiTheme="minorHAnsi" w:hAnsiTheme="minorHAnsi"/>
                <w:lang w:val="en-US"/>
              </w:rPr>
              <w:t>SU</w:t>
            </w:r>
            <w:r w:rsidRPr="003033B2">
              <w:rPr>
                <w:rFonts w:asciiTheme="minorHAnsi" w:hAnsiTheme="minorHAnsi"/>
              </w:rPr>
              <w:t>209 в 11:40</w:t>
            </w:r>
          </w:p>
        </w:tc>
      </w:tr>
    </w:tbl>
    <w:p w14:paraId="421405F1" w14:textId="77777777" w:rsidR="00270095" w:rsidRPr="00BF01B7" w:rsidRDefault="00270095" w:rsidP="00270095"/>
    <w:p w14:paraId="1534B596" w14:textId="77777777" w:rsidR="00270095" w:rsidRPr="00BF01B7" w:rsidRDefault="00270095" w:rsidP="00270095"/>
    <w:p w14:paraId="2226F677" w14:textId="77777777" w:rsidR="00270095" w:rsidRDefault="003033B2" w:rsidP="003033B2">
      <w:pPr>
        <w:jc w:val="center"/>
        <w:rPr>
          <w:rFonts w:asciiTheme="minorHAnsi" w:hAnsiTheme="minorHAnsi"/>
        </w:rPr>
      </w:pPr>
      <w:r w:rsidRPr="003033B2">
        <w:rPr>
          <w:rFonts w:asciiTheme="minorHAnsi" w:hAnsiTheme="minorHAnsi"/>
        </w:rPr>
        <w:t>Стоимость путешествия – 1300 у.е.</w:t>
      </w:r>
    </w:p>
    <w:p w14:paraId="4BC9E4D5" w14:textId="77777777" w:rsidR="003033B2" w:rsidRDefault="003033B2" w:rsidP="003033B2">
      <w:pPr>
        <w:jc w:val="center"/>
        <w:rPr>
          <w:rFonts w:asciiTheme="minorHAnsi" w:hAnsiTheme="minorHAnsi"/>
        </w:rPr>
      </w:pPr>
    </w:p>
    <w:p w14:paraId="1B5CA2A9" w14:textId="77777777" w:rsidR="00270095" w:rsidRPr="003033B2" w:rsidRDefault="003033B2" w:rsidP="00270095">
      <w:pPr>
        <w:rPr>
          <w:rFonts w:asciiTheme="minorHAnsi" w:hAnsiTheme="minorHAnsi"/>
        </w:rPr>
      </w:pPr>
      <w:r w:rsidRPr="004907DE">
        <w:rPr>
          <w:rFonts w:asciiTheme="minorHAnsi" w:hAnsiTheme="minorHAnsi"/>
          <w:b/>
        </w:rPr>
        <w:t>В стоимость включено</w:t>
      </w:r>
      <w:r w:rsidRPr="003033B2">
        <w:rPr>
          <w:rFonts w:asciiTheme="minorHAnsi" w:hAnsiTheme="minorHAnsi"/>
        </w:rPr>
        <w:t>:  проживание</w:t>
      </w:r>
      <w:r>
        <w:rPr>
          <w:rFonts w:asciiTheme="minorHAnsi" w:hAnsiTheme="minorHAnsi"/>
        </w:rPr>
        <w:t xml:space="preserve"> в двухместном номере в отелях 4*, доплата за одноместное размещение 350 у.е.</w:t>
      </w:r>
      <w:r w:rsidRPr="003033B2">
        <w:rPr>
          <w:rFonts w:asciiTheme="minorHAnsi" w:hAnsiTheme="minorHAnsi"/>
        </w:rPr>
        <w:t>, трансферы</w:t>
      </w:r>
      <w:r>
        <w:rPr>
          <w:rFonts w:asciiTheme="minorHAnsi" w:hAnsiTheme="minorHAnsi"/>
        </w:rPr>
        <w:t xml:space="preserve"> и транспортные услуги согласно программе</w:t>
      </w:r>
      <w:r w:rsidRPr="003033B2">
        <w:rPr>
          <w:rFonts w:asciiTheme="minorHAnsi" w:hAnsiTheme="minorHAnsi"/>
        </w:rPr>
        <w:t>, рус</w:t>
      </w:r>
      <w:r>
        <w:rPr>
          <w:rFonts w:asciiTheme="minorHAnsi" w:hAnsiTheme="minorHAnsi"/>
        </w:rPr>
        <w:t xml:space="preserve">скоговорящий лицензированный </w:t>
      </w:r>
      <w:r w:rsidRPr="003033B2">
        <w:rPr>
          <w:rFonts w:asciiTheme="minorHAnsi" w:hAnsiTheme="minorHAnsi"/>
        </w:rPr>
        <w:t xml:space="preserve"> гид,</w:t>
      </w:r>
      <w:r>
        <w:rPr>
          <w:rFonts w:asciiTheme="minorHAnsi" w:hAnsiTheme="minorHAnsi"/>
        </w:rPr>
        <w:t xml:space="preserve"> сопровождение А.Сапелиным, </w:t>
      </w:r>
      <w:r w:rsidRPr="003033B2">
        <w:rPr>
          <w:rFonts w:asciiTheme="minorHAnsi" w:hAnsiTheme="minorHAnsi"/>
        </w:rPr>
        <w:t xml:space="preserve"> входные билеты, питание </w:t>
      </w:r>
      <w:r>
        <w:rPr>
          <w:rFonts w:asciiTheme="minorHAnsi" w:hAnsiTheme="minorHAnsi"/>
        </w:rPr>
        <w:t xml:space="preserve">по </w:t>
      </w:r>
      <w:r w:rsidRPr="003033B2">
        <w:rPr>
          <w:rFonts w:asciiTheme="minorHAnsi" w:hAnsiTheme="minorHAnsi"/>
        </w:rPr>
        <w:t>программе</w:t>
      </w:r>
      <w:r w:rsidR="004907DE">
        <w:rPr>
          <w:rFonts w:asciiTheme="minorHAnsi" w:hAnsiTheme="minorHAnsi"/>
        </w:rPr>
        <w:t>.</w:t>
      </w:r>
    </w:p>
    <w:p w14:paraId="4BD8FAB8" w14:textId="77777777" w:rsidR="00270095" w:rsidRDefault="00270095" w:rsidP="00270095">
      <w:pPr>
        <w:rPr>
          <w:rFonts w:asciiTheme="minorHAnsi" w:hAnsiTheme="minorHAnsi"/>
        </w:rPr>
      </w:pPr>
    </w:p>
    <w:p w14:paraId="5E175011" w14:textId="77777777" w:rsidR="004907DE" w:rsidRDefault="004907DE" w:rsidP="00270095">
      <w:pPr>
        <w:rPr>
          <w:rFonts w:asciiTheme="minorHAnsi" w:hAnsiTheme="minorHAnsi"/>
        </w:rPr>
      </w:pPr>
      <w:r w:rsidRPr="004907DE">
        <w:rPr>
          <w:rFonts w:asciiTheme="minorHAnsi" w:hAnsiTheme="minorHAnsi"/>
          <w:b/>
        </w:rPr>
        <w:t>Дополнительно оплачивается</w:t>
      </w:r>
      <w:r>
        <w:rPr>
          <w:rFonts w:asciiTheme="minorHAnsi" w:hAnsiTheme="minorHAnsi"/>
        </w:rPr>
        <w:t>: авиаперелет Москва-Шанхай-Москва, медицинская страховка, консульский сбор.</w:t>
      </w:r>
    </w:p>
    <w:p w14:paraId="3F67733E" w14:textId="77777777" w:rsidR="004907DE" w:rsidRDefault="004907DE" w:rsidP="00270095">
      <w:pPr>
        <w:rPr>
          <w:rFonts w:asciiTheme="minorHAnsi" w:hAnsiTheme="minorHAnsi"/>
          <w:b/>
        </w:rPr>
      </w:pPr>
      <w:r w:rsidRPr="004907DE">
        <w:rPr>
          <w:rFonts w:asciiTheme="minorHAnsi" w:hAnsiTheme="minorHAnsi"/>
          <w:b/>
        </w:rPr>
        <w:t>Руководитель группы -  Александр Сапелин</w:t>
      </w:r>
    </w:p>
    <w:p w14:paraId="7EBCEDE8" w14:textId="77777777" w:rsidR="004907DE" w:rsidRPr="004907DE" w:rsidRDefault="004907DE" w:rsidP="00270095">
      <w:pPr>
        <w:rPr>
          <w:rFonts w:asciiTheme="minorHAnsi" w:hAnsiTheme="minorHAnsi"/>
        </w:rPr>
      </w:pPr>
      <w:r w:rsidRPr="004907DE">
        <w:rPr>
          <w:rFonts w:asciiTheme="minorHAnsi" w:hAnsiTheme="minorHAnsi"/>
        </w:rPr>
        <w:t>1у.е. – равен 1 доллару США по курсу сайта компании</w:t>
      </w:r>
    </w:p>
    <w:p w14:paraId="30FFDC10" w14:textId="77777777" w:rsidR="00270095" w:rsidRDefault="00270095" w:rsidP="00270095"/>
    <w:p w14:paraId="62AA122D" w14:textId="77777777" w:rsidR="004907DE" w:rsidRPr="00BF01B7" w:rsidRDefault="004907DE" w:rsidP="00270095"/>
    <w:p w14:paraId="31882350" w14:textId="77777777" w:rsidR="00270095" w:rsidRPr="00BF01B7" w:rsidRDefault="00270095" w:rsidP="00270095"/>
    <w:p w14:paraId="4EBF7B2B" w14:textId="77777777" w:rsidR="00270095" w:rsidRPr="00BF01B7" w:rsidRDefault="00270095" w:rsidP="00270095"/>
    <w:p w14:paraId="22E508EC" w14:textId="77777777" w:rsidR="00270095" w:rsidRPr="00BF01B7" w:rsidRDefault="00270095" w:rsidP="00270095"/>
    <w:p w14:paraId="47941994" w14:textId="77777777" w:rsidR="00270095" w:rsidRPr="00BF01B7" w:rsidRDefault="00270095" w:rsidP="00270095"/>
    <w:p w14:paraId="17A6266C" w14:textId="77777777" w:rsidR="00270095" w:rsidRPr="00BF01B7" w:rsidRDefault="00270095" w:rsidP="00270095"/>
    <w:p w14:paraId="5C1CC70A" w14:textId="77777777" w:rsidR="00270095" w:rsidRPr="00BF01B7" w:rsidRDefault="00270095" w:rsidP="00270095"/>
    <w:p w14:paraId="570CA140" w14:textId="77777777" w:rsidR="00270095" w:rsidRPr="00BF01B7" w:rsidRDefault="00270095" w:rsidP="00270095"/>
    <w:p w14:paraId="1A92ED31" w14:textId="77777777" w:rsidR="00270095" w:rsidRPr="00BF01B7" w:rsidRDefault="00270095" w:rsidP="00270095"/>
    <w:p w14:paraId="11A23B95" w14:textId="77777777" w:rsidR="00270095" w:rsidRPr="00BF01B7" w:rsidRDefault="00270095" w:rsidP="00270095"/>
    <w:p w14:paraId="17D4813F" w14:textId="77777777" w:rsidR="00270095" w:rsidRPr="00BF01B7" w:rsidRDefault="00270095" w:rsidP="00270095"/>
    <w:p w14:paraId="4E6F179E" w14:textId="77777777" w:rsidR="00270095" w:rsidRPr="00BF01B7" w:rsidRDefault="00270095" w:rsidP="00270095"/>
    <w:p w14:paraId="16E9D80D" w14:textId="77777777" w:rsidR="00270095" w:rsidRPr="00BF01B7" w:rsidRDefault="00270095" w:rsidP="00270095"/>
    <w:p w14:paraId="2412216C" w14:textId="77777777" w:rsidR="00270095" w:rsidRPr="00BF01B7" w:rsidRDefault="00270095" w:rsidP="00270095"/>
    <w:p w14:paraId="6698F6A3" w14:textId="77777777" w:rsidR="00270095" w:rsidRPr="00BF01B7" w:rsidRDefault="00270095" w:rsidP="00270095"/>
    <w:p w14:paraId="153AB338" w14:textId="77777777" w:rsidR="00270095" w:rsidRPr="00BF01B7" w:rsidRDefault="00270095" w:rsidP="00270095"/>
    <w:p w14:paraId="07FA2352" w14:textId="77777777" w:rsidR="00F053A4" w:rsidRPr="00BF01B7" w:rsidRDefault="00270095" w:rsidP="00270095">
      <w:pPr>
        <w:tabs>
          <w:tab w:val="left" w:pos="7140"/>
        </w:tabs>
      </w:pPr>
      <w:r w:rsidRPr="00BF01B7">
        <w:lastRenderedPageBreak/>
        <w:tab/>
      </w:r>
    </w:p>
    <w:sectPr w:rsidR="00F053A4" w:rsidRPr="00BF01B7" w:rsidSect="00270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284" w:bottom="1134" w:left="28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A80A" w14:textId="77777777" w:rsidR="00605847" w:rsidRDefault="00605847">
      <w:r>
        <w:separator/>
      </w:r>
    </w:p>
  </w:endnote>
  <w:endnote w:type="continuationSeparator" w:id="0">
    <w:p w14:paraId="4316E408" w14:textId="77777777" w:rsidR="00605847" w:rsidRDefault="0060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2964" w14:textId="77777777" w:rsidR="00B1450B" w:rsidRDefault="00B1450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599C" w14:textId="77777777" w:rsidR="00270095" w:rsidRDefault="00000000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>
      <w:rPr>
        <w:noProof/>
      </w:rPr>
      <w:object w:dxaOrig="1440" w:dyaOrig="1440" w14:anchorId="78D9D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left:0;text-align:left;margin-left:-5.5pt;margin-top:-54.9pt;width:106.95pt;height:86.45pt;z-index:251658240">
          <v:imagedata r:id="rId1" o:title=""/>
        </v:shape>
        <o:OLEObject Type="Embed" ProgID="CorelDRAW.Graphic.14" ShapeID="_x0000_s1038" DrawAspect="Content" ObjectID="_1744802887" r:id="rId2"/>
      </w:object>
    </w:r>
    <w:r>
      <w:rPr>
        <w:noProof/>
      </w:rPr>
      <w:object w:dxaOrig="1440" w:dyaOrig="1440" w14:anchorId="587A90A4">
        <v:shape id="_x0000_s1039" type="#_x0000_t75" style="position:absolute;left:0;text-align:left;margin-left:246.85pt;margin-top:-26.55pt;width:312.9pt;height:34.5pt;z-index:251659264">
          <v:imagedata r:id="rId3" o:title=""/>
        </v:shape>
        <o:OLEObject Type="Embed" ProgID="CorelDRAW.Graphic.14" ShapeID="_x0000_s1039" DrawAspect="Content" ObjectID="_1744802888" r:id="rId4"/>
      </w:object>
    </w:r>
    <w:r>
      <w:rPr>
        <w:rFonts w:ascii="Calibri" w:hAnsi="Calibri"/>
        <w:color w:val="000000"/>
        <w:sz w:val="20"/>
        <w:szCs w:val="20"/>
      </w:rPr>
      <w:pict w14:anchorId="710BCECC">
        <v:rect id="_x0000_i1027" style="width:457.25pt;height:1.35pt" o:hrpct="833" o:hralign="right" o:hrstd="t" o:hrnoshade="t" o:hr="t" fillcolor="black" stroked="f"/>
      </w:pict>
    </w:r>
  </w:p>
  <w:p w14:paraId="4E598206" w14:textId="77777777" w:rsidR="00B1450B" w:rsidRPr="0092676F" w:rsidRDefault="00B1450B" w:rsidP="00B1450B">
    <w:pPr>
      <w:tabs>
        <w:tab w:val="left" w:pos="903"/>
      </w:tabs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>ООО "ТК Профи-Трэвелз", 107023, Москва, ул. Электрозаводская, д.23,стр.8, оф.</w:t>
    </w:r>
    <w:r>
      <w:rPr>
        <w:rFonts w:ascii="Calibri" w:hAnsi="Calibri"/>
        <w:color w:val="3F5B9C"/>
        <w:sz w:val="20"/>
        <w:szCs w:val="20"/>
      </w:rPr>
      <w:t>303</w:t>
    </w:r>
    <w:r w:rsidRPr="0092676F">
      <w:rPr>
        <w:rFonts w:ascii="Calibri" w:hAnsi="Calibri"/>
        <w:color w:val="3F5B9C"/>
        <w:sz w:val="20"/>
        <w:szCs w:val="20"/>
      </w:rPr>
      <w:t xml:space="preserve">, т/ф </w:t>
    </w:r>
    <w:r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 xml:space="preserve">-3723, </w:t>
    </w:r>
    <w:r>
      <w:rPr>
        <w:rFonts w:ascii="Calibri" w:hAnsi="Calibri"/>
        <w:color w:val="3F5B9C"/>
        <w:sz w:val="20"/>
        <w:szCs w:val="20"/>
      </w:rPr>
      <w:t>(985)</w:t>
    </w:r>
    <w:r w:rsidRPr="0092676F">
      <w:rPr>
        <w:rFonts w:ascii="Calibri" w:hAnsi="Calibri"/>
        <w:color w:val="3F5B9C"/>
        <w:sz w:val="20"/>
        <w:szCs w:val="20"/>
      </w:rPr>
      <w:t>970-42-47</w:t>
    </w:r>
  </w:p>
  <w:p w14:paraId="5ADDFD8A" w14:textId="77777777" w:rsidR="00B1450B" w:rsidRPr="0092676F" w:rsidRDefault="00B1450B" w:rsidP="00B1450B">
    <w:pPr>
      <w:tabs>
        <w:tab w:val="left" w:pos="-284"/>
      </w:tabs>
      <w:jc w:val="right"/>
      <w:rPr>
        <w:rFonts w:ascii="Calibri" w:hAnsi="Calibri"/>
        <w:color w:val="3F5B9C"/>
        <w:sz w:val="20"/>
        <w:szCs w:val="20"/>
        <w:lang w:val="en-US"/>
      </w:rPr>
    </w:pPr>
    <w:r w:rsidRPr="0092676F">
      <w:rPr>
        <w:rFonts w:ascii="Calibri" w:hAnsi="Calibri"/>
        <w:color w:val="3F5B9C"/>
        <w:sz w:val="20"/>
        <w:szCs w:val="20"/>
        <w:lang w:val="en-US"/>
      </w:rPr>
      <w:t>"</w:t>
    </w:r>
    <w:r w:rsidRPr="0092676F">
      <w:rPr>
        <w:rFonts w:ascii="Calibri" w:hAnsi="Calibri"/>
        <w:color w:val="3F5B9C"/>
        <w:sz w:val="20"/>
        <w:szCs w:val="20"/>
      </w:rPr>
      <w:t>ТС</w:t>
    </w:r>
    <w:r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</w:t>
    </w:r>
    <w:smartTag w:uri="urn:schemas-microsoft-com:office:smarttags" w:element="place">
      <w:smartTag w:uri="urn:schemas-microsoft-com:office:smarttags" w:element="City">
        <w:r w:rsidRPr="0092676F">
          <w:rPr>
            <w:rFonts w:ascii="Calibri" w:hAnsi="Calibri"/>
            <w:color w:val="3F5B9C"/>
            <w:sz w:val="20"/>
            <w:szCs w:val="20"/>
            <w:lang w:val="en-US"/>
          </w:rPr>
          <w:t>Moscow</w:t>
        </w:r>
      </w:smartTag>
      <w:r w:rsidRPr="0092676F">
        <w:rPr>
          <w:rFonts w:ascii="Calibri" w:hAnsi="Calibri"/>
          <w:color w:val="3F5B9C"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Pr="0092676F">
          <w:rPr>
            <w:rFonts w:ascii="Calibri" w:hAnsi="Calibri"/>
            <w:color w:val="3F5B9C"/>
            <w:sz w:val="20"/>
            <w:szCs w:val="20"/>
            <w:lang w:val="en-US"/>
          </w:rPr>
          <w:t>Russia</w:t>
        </w:r>
      </w:smartTag>
    </w:smartTag>
    <w:r w:rsidRPr="0092676F">
      <w:rPr>
        <w:rFonts w:ascii="Calibri" w:hAnsi="Calibri"/>
        <w:color w:val="3F5B9C"/>
        <w:sz w:val="20"/>
        <w:szCs w:val="20"/>
        <w:lang w:val="en-US"/>
      </w:rPr>
      <w:t xml:space="preserve">, t/f </w:t>
    </w:r>
    <w:r w:rsidRPr="00035F1E">
      <w:rPr>
        <w:rFonts w:ascii="Calibri" w:hAnsi="Calibri"/>
        <w:color w:val="3F5B9C"/>
        <w:sz w:val="20"/>
        <w:szCs w:val="20"/>
        <w:lang w:val="en-US"/>
      </w:rPr>
      <w:t>+</w:t>
    </w:r>
    <w:r w:rsidRPr="0092676F">
      <w:rPr>
        <w:rFonts w:ascii="Calibri" w:hAnsi="Calibri"/>
        <w:color w:val="3F5B9C"/>
        <w:sz w:val="20"/>
        <w:szCs w:val="20"/>
        <w:lang w:val="en-US"/>
      </w:rPr>
      <w:t>7 49</w:t>
    </w:r>
    <w:r w:rsidRPr="00035F1E">
      <w:rPr>
        <w:rFonts w:ascii="Calibri" w:hAnsi="Calibri"/>
        <w:color w:val="3F5B9C"/>
        <w:sz w:val="20"/>
        <w:szCs w:val="20"/>
        <w:lang w:val="en-US"/>
      </w:rPr>
      <w:t>9</w:t>
    </w:r>
    <w:r w:rsidRPr="0092676F">
      <w:rPr>
        <w:rFonts w:ascii="Calibri" w:hAnsi="Calibri"/>
        <w:color w:val="3F5B9C"/>
        <w:sz w:val="20"/>
        <w:szCs w:val="20"/>
        <w:lang w:val="en-US"/>
      </w:rPr>
      <w:t xml:space="preserve"> </w:t>
    </w:r>
    <w:r w:rsidRPr="00035F1E">
      <w:rPr>
        <w:rFonts w:ascii="Calibri" w:hAnsi="Calibri"/>
        <w:color w:val="3F5B9C"/>
        <w:sz w:val="20"/>
        <w:szCs w:val="20"/>
        <w:lang w:val="en-US"/>
      </w:rPr>
      <w:t>286</w:t>
    </w:r>
    <w:r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Pr="00035F1E">
      <w:rPr>
        <w:rFonts w:ascii="Calibri" w:hAnsi="Calibri"/>
        <w:color w:val="3F5B9C"/>
        <w:sz w:val="20"/>
        <w:szCs w:val="20"/>
        <w:lang w:val="en-US"/>
      </w:rPr>
      <w:t>+7(985)</w:t>
    </w:r>
    <w:r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14:paraId="11547D6A" w14:textId="77777777" w:rsidR="00323B8F" w:rsidRPr="00BF01B7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402E" w14:textId="77777777" w:rsidR="00B1450B" w:rsidRDefault="00B145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F607" w14:textId="77777777" w:rsidR="00605847" w:rsidRDefault="00605847">
      <w:r>
        <w:separator/>
      </w:r>
    </w:p>
  </w:footnote>
  <w:footnote w:type="continuationSeparator" w:id="0">
    <w:p w14:paraId="28905CB4" w14:textId="77777777" w:rsidR="00605847" w:rsidRDefault="0060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D51C" w14:textId="77777777" w:rsidR="001A1214" w:rsidRDefault="00000000">
    <w:pPr>
      <w:pStyle w:val="a3"/>
    </w:pPr>
    <w:r>
      <w:rPr>
        <w:noProof/>
      </w:rPr>
      <w:pict w14:anchorId="68575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8CE4" w14:textId="77777777" w:rsidR="001A1214" w:rsidRPr="001A1214" w:rsidRDefault="001A1214" w:rsidP="0092676F">
    <w:pPr>
      <w:pStyle w:val="a3"/>
      <w:ind w:left="1260"/>
      <w:rPr>
        <w:rFonts w:ascii="Trebuchet MS" w:hAnsi="Trebuchet MS"/>
        <w:color w:val="F8F8F8"/>
        <w:sz w:val="18"/>
        <w:szCs w:val="18"/>
      </w:rPr>
    </w:pPr>
  </w:p>
  <w:p w14:paraId="3F9DF619" w14:textId="77777777" w:rsidR="001A1214" w:rsidRPr="001A1214" w:rsidRDefault="001A1214" w:rsidP="0092676F">
    <w:pPr>
      <w:pStyle w:val="a3"/>
      <w:rPr>
        <w:rFonts w:ascii="Trebuchet MS" w:hAnsi="Trebuchet MS"/>
        <w:color w:val="F8F8F8"/>
        <w:sz w:val="18"/>
        <w:szCs w:val="18"/>
        <w:lang w:val="en-US"/>
      </w:rPr>
    </w:pPr>
    <w:r w:rsidRPr="001A1214">
      <w:rPr>
        <w:rFonts w:ascii="Trebuchet MS" w:hAnsi="Trebuchet MS"/>
        <w:color w:val="F8F8F8"/>
        <w:sz w:val="18"/>
        <w:szCs w:val="18"/>
      </w:rPr>
      <w:t>1</w:t>
    </w:r>
  </w:p>
  <w:p w14:paraId="29F6ECE2" w14:textId="77777777" w:rsidR="001A1214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14:paraId="00EA5EBD" w14:textId="77777777" w:rsidR="001A1214" w:rsidRPr="003E44F0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14:paraId="3A413AD3" w14:textId="77777777" w:rsidR="001A1214" w:rsidRPr="003E44F0" w:rsidRDefault="001A1214" w:rsidP="003E44F0">
    <w:pPr>
      <w:pStyle w:val="a3"/>
      <w:rPr>
        <w:rFonts w:ascii="Myriad Pro" w:hAnsi="Myriad Pro"/>
        <w:color w:val="F8F8F8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BF3A" w14:textId="77777777" w:rsidR="001A1214" w:rsidRDefault="00000000">
    <w:pPr>
      <w:pStyle w:val="a3"/>
    </w:pPr>
    <w:r>
      <w:rPr>
        <w:noProof/>
      </w:rPr>
      <w:pict w14:anchorId="6D0965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0B"/>
    <w:rsid w:val="00073271"/>
    <w:rsid w:val="00163712"/>
    <w:rsid w:val="001A1214"/>
    <w:rsid w:val="00253F9A"/>
    <w:rsid w:val="00270095"/>
    <w:rsid w:val="002A4123"/>
    <w:rsid w:val="002D3DC5"/>
    <w:rsid w:val="003033B2"/>
    <w:rsid w:val="00323B8F"/>
    <w:rsid w:val="00335F2C"/>
    <w:rsid w:val="003D39EF"/>
    <w:rsid w:val="003E44F0"/>
    <w:rsid w:val="004907DE"/>
    <w:rsid w:val="004C74C7"/>
    <w:rsid w:val="00605847"/>
    <w:rsid w:val="0064436C"/>
    <w:rsid w:val="006A7B78"/>
    <w:rsid w:val="00701C5B"/>
    <w:rsid w:val="00756248"/>
    <w:rsid w:val="007A14F0"/>
    <w:rsid w:val="007A2FB4"/>
    <w:rsid w:val="00825411"/>
    <w:rsid w:val="00861285"/>
    <w:rsid w:val="008620DB"/>
    <w:rsid w:val="008D41C8"/>
    <w:rsid w:val="0092676F"/>
    <w:rsid w:val="009A354D"/>
    <w:rsid w:val="009B5F8A"/>
    <w:rsid w:val="009F143F"/>
    <w:rsid w:val="009F50BA"/>
    <w:rsid w:val="00A16D0A"/>
    <w:rsid w:val="00A800A8"/>
    <w:rsid w:val="00B1450B"/>
    <w:rsid w:val="00B21BEC"/>
    <w:rsid w:val="00B37B87"/>
    <w:rsid w:val="00BC2414"/>
    <w:rsid w:val="00BC7655"/>
    <w:rsid w:val="00BD5CD8"/>
    <w:rsid w:val="00BF01B7"/>
    <w:rsid w:val="00C73F36"/>
    <w:rsid w:val="00C74A66"/>
    <w:rsid w:val="00CE065D"/>
    <w:rsid w:val="00DB03A6"/>
    <w:rsid w:val="00DC40A8"/>
    <w:rsid w:val="00EF2B7B"/>
    <w:rsid w:val="00F053A4"/>
    <w:rsid w:val="00FB170A"/>
    <w:rsid w:val="00F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5CBB862F"/>
  <w15:docId w15:val="{9DCE8BC1-3198-4B03-BCD9-647C0D6F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character" w:styleId="a9">
    <w:name w:val="Strong"/>
    <w:basedOn w:val="a0"/>
    <w:uiPriority w:val="22"/>
    <w:qFormat/>
    <w:rsid w:val="00B21BEC"/>
    <w:rPr>
      <w:b/>
      <w:bCs/>
    </w:rPr>
  </w:style>
  <w:style w:type="paragraph" w:styleId="aa">
    <w:name w:val="Normal (Web)"/>
    <w:basedOn w:val="a"/>
    <w:uiPriority w:val="99"/>
    <w:unhideWhenUsed/>
    <w:rsid w:val="00B21BEC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B21BEC"/>
    <w:rPr>
      <w:sz w:val="24"/>
      <w:szCs w:val="24"/>
    </w:rPr>
  </w:style>
  <w:style w:type="character" w:customStyle="1" w:styleId="extendedtext-short">
    <w:name w:val="extendedtext-short"/>
    <w:basedOn w:val="a0"/>
    <w:rsid w:val="0086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7;&#1086;&#1083;&#1100;&#1079;&#1086;&#1074;&#1072;&#1090;&#1077;&#1083;&#1080;\PT\Desktop\&#1056;&#1072;&#1073;&#1086;&#1095;&#1080;&#1081;%20&#1089;&#1090;&#1086;&#1083;\&#1042;&#1072;&#1078;&#1085;&#1086;\&#1042;&#1072;&#1078;&#1085;&#1086;\&#1056;&#1072;&#1073;&#1086;&#1095;&#1080;&#1081;%20&#1089;&#1090;&#1086;&#1083;\&#1044;&#1086;&#1082;&#1091;&#1084;&#1077;&#1085;&#1090;&#1099;\&#1055;&#1072;&#1082;&#1077;&#1090;%20&#1076;&#1086;&#1082;&#1091;&#1084;&#1077;&#1085;&#1090;&#1086;&#1074;\&#1041;&#1083;&#1072;&#1085;&#1082;%20&#1055;&#1088;&#1086;&#1092;&#1080;%20NEW-%20&#1096;&#1072;&#1087;&#1082;&#1072;%20&#1074;&#1085;&#1080;&#1079;&#1091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2657-0A8A-41E1-8012-AD8D7897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Профи NEW- шапка внизу (1)</Template>
  <TotalTime>10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PT</dc:creator>
  <cp:lastModifiedBy>PT4</cp:lastModifiedBy>
  <cp:revision>3</cp:revision>
  <cp:lastPrinted>1900-12-31T21:00:00Z</cp:lastPrinted>
  <dcterms:created xsi:type="dcterms:W3CDTF">2023-05-05T11:33:00Z</dcterms:created>
  <dcterms:modified xsi:type="dcterms:W3CDTF">2023-05-05T11:42:00Z</dcterms:modified>
</cp:coreProperties>
</file>