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  <w:color w:val="CC3399"/>
          <w:sz w:val="44"/>
          <w:szCs w:val="44"/>
        </w:rPr>
      </w:pPr>
      <w:r>
        <w:rPr>
          <w:rFonts w:ascii="Trebuchet MS" w:hAnsi="Trebuchet MS"/>
          <w:b/>
          <w:color w:val="CC3399"/>
          <w:sz w:val="44"/>
          <w:szCs w:val="44"/>
        </w:rPr>
        <w:t>Весна в Японии</w:t>
      </w:r>
    </w:p>
    <w:p>
      <w:pPr>
        <w:pStyle w:val="Normal"/>
        <w:jc w:val="center"/>
        <w:rPr/>
      </w:pPr>
      <w:r>
        <w:rPr>
          <w:rFonts w:ascii="Trebuchet MS" w:hAnsi="Trebuchet MS"/>
          <w:b/>
          <w:color w:val="CC3399"/>
          <w:sz w:val="32"/>
          <w:szCs w:val="32"/>
        </w:rPr>
        <w:t>20-26 (27) марта 2021</w:t>
      </w:r>
    </w:p>
    <w:p>
      <w:pPr>
        <w:pStyle w:val="Normal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rebuchet MS" w:hAnsi="Trebuchet MS"/>
          <w:sz w:val="22"/>
          <w:szCs w:val="22"/>
        </w:rPr>
        <w:t>Токио - Нагано (Мацумото, Сибу онсен, Парк снежных обезьян) - Киото</w:t>
      </w:r>
    </w:p>
    <w:p>
      <w:pPr>
        <w:pStyle w:val="Normal"/>
        <w:jc w:val="center"/>
        <w:rPr/>
      </w:pPr>
      <w:r>
        <w:rPr/>
      </w:r>
    </w:p>
    <w:tbl>
      <w:tblPr>
        <w:tblStyle w:val="a7"/>
        <w:tblW w:w="11554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755"/>
        <w:gridCol w:w="9798"/>
      </w:tblGrid>
      <w:tr>
        <w:trPr/>
        <w:tc>
          <w:tcPr>
            <w:tcW w:w="17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День 1й, </w:t>
            </w:r>
          </w:p>
          <w:p>
            <w:pPr>
              <w:pStyle w:val="Normal"/>
              <w:jc w:val="center"/>
              <w:rPr/>
            </w:pPr>
            <w:r>
              <w:rPr>
                <w:rFonts w:ascii="Trebuchet MS" w:hAnsi="Trebuchet MS"/>
              </w:rPr>
              <w:t>20 марта, суббота</w:t>
            </w:r>
          </w:p>
        </w:tc>
        <w:tc>
          <w:tcPr>
            <w:tcW w:w="97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ascii="Trebuchet MS" w:hAnsi="Trebuchet MS"/>
                <w:szCs w:val="21"/>
              </w:rPr>
              <w:t xml:space="preserve">Вылет из Москвы 19 марта. 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  <w:szCs w:val="21"/>
              </w:rPr>
              <w:t>Прилет в а/п Ханеда г. Токио. Встреча с представителем принимающей стороны в зале прилета. Трансфер в отель на автобусе или поезде. Заселение в отель. Свободное время.</w:t>
            </w:r>
          </w:p>
        </w:tc>
      </w:tr>
      <w:tr>
        <w:trPr/>
        <w:tc>
          <w:tcPr>
            <w:tcW w:w="17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rebuchet MS" w:hAnsi="Trebuchet MS"/>
              </w:rPr>
              <w:t xml:space="preserve">День 2й, </w:t>
            </w:r>
          </w:p>
          <w:p>
            <w:pPr>
              <w:pStyle w:val="Normal"/>
              <w:jc w:val="center"/>
              <w:rPr/>
            </w:pPr>
            <w:r>
              <w:rPr>
                <w:rFonts w:ascii="Trebuchet MS" w:hAnsi="Trebuchet MS"/>
              </w:rPr>
              <w:t>21 марта, воскресенье</w:t>
            </w:r>
          </w:p>
        </w:tc>
        <w:tc>
          <w:tcPr>
            <w:tcW w:w="97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ascii="Trebuchet MS" w:hAnsi="Trebuchet MS"/>
              </w:rPr>
              <w:t xml:space="preserve">Завтрак в отеле. Встреча с гидом в холле отеля. Экскурсия по Токио на индивидуальном транспорте: знакомство с историей Эдо (старое название Токио) начнется с посещения площади </w:t>
            </w:r>
            <w:r>
              <w:rPr>
                <w:rFonts w:ascii="Trebuchet MS" w:hAnsi="Trebuchet MS"/>
                <w:b w:val="false"/>
                <w:bCs w:val="false"/>
                <w:i w:val="false"/>
                <w:iCs w:val="false"/>
              </w:rPr>
              <w:t>Императорского дворца</w:t>
            </w:r>
            <w:r>
              <w:rPr>
                <w:rFonts w:ascii="Trebuchet MS" w:hAnsi="Trebuchet MS"/>
              </w:rPr>
              <w:t xml:space="preserve"> (вход во Дворец не разрешен) как главной и официальной резиденции японских императоров. </w:t>
            </w:r>
            <w:r>
              <w:rPr>
                <w:rFonts w:ascii="Trebuchet MS" w:hAnsi="Trebuchet MS"/>
                <w:b w:val="false"/>
                <w:bCs w:val="false"/>
                <w:i w:val="false"/>
                <w:iCs w:val="false"/>
              </w:rPr>
              <w:t>Посещение квартала «Штамачи» (старый город) с центральным действующим храмом Асакуса, на торговой улочке которого можно приобрести традиционные подарки, увидеть суету японских ремесленников, торговцев и простых жителей этого квартала, почувствовать дух и роскошь Эдо 17-18 веков.</w:t>
            </w:r>
            <w:r>
              <w:rPr>
                <w:rFonts w:ascii="Trebuchet MS" w:hAnsi="Trebuchet MS"/>
              </w:rPr>
              <w:t xml:space="preserve"> Переезд на искусственный </w:t>
            </w:r>
            <w:r>
              <w:rPr>
                <w:rFonts w:ascii="Trebuchet MS" w:hAnsi="Trebuchet MS"/>
                <w:b w:val="false"/>
                <w:bCs w:val="false"/>
                <w:i w:val="false"/>
                <w:iCs w:val="false"/>
              </w:rPr>
              <w:t>остров Одайба по висячему двухярусному «Радужному мосту». Современная Япония на выставке машин Тоёта, смотровой площадке с установленной на ней мини «Статуей Свободы» - все это на современном острове Одайба.</w:t>
            </w:r>
            <w:r>
              <w:rPr>
                <w:rFonts w:ascii="Trebuchet MS" w:hAnsi="Trebuchet MS"/>
              </w:rPr>
              <w:t xml:space="preserve"> Продолжение экскурсии пройдет на легендарной улице Гинза с её бутиками, ресторанами, барами, имеющими богатую историю. Утонченность японских кимоно, шик жемчуга «Микимото» - это «прошлая и настоящая» Гинза. Завершение дня на смотровой площадке здания губернаторства в популярном районе Синдзюку, где перед Вами откроется незабываемая вечерняя панорама на весь город. 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</w:rPr>
              <w:t>Возвращение в отель. Отдых.</w:t>
            </w:r>
          </w:p>
        </w:tc>
      </w:tr>
      <w:tr>
        <w:trPr/>
        <w:tc>
          <w:tcPr>
            <w:tcW w:w="17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День 3й,</w:t>
            </w:r>
          </w:p>
          <w:p>
            <w:pPr>
              <w:pStyle w:val="Normal"/>
              <w:jc w:val="center"/>
              <w:rPr/>
            </w:pPr>
            <w:r>
              <w:rPr>
                <w:rFonts w:ascii="Trebuchet MS" w:hAnsi="Trebuchet MS"/>
              </w:rPr>
              <w:t>22 марта, понедельник</w:t>
            </w:r>
          </w:p>
        </w:tc>
        <w:tc>
          <w:tcPr>
            <w:tcW w:w="97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ascii="Trebuchet MS" w:hAnsi="Trebuchet MS"/>
              </w:rPr>
              <w:t xml:space="preserve">Завтрак. Выписка из отеля. Трансфер до Токийского вокзала с гидом. Переезд в Нагано на поезде. По приезду экскурсия по Нагано на автомобиле: префектура Нагано привлекает туристов своими красивыми горными пейзажами, нетронутой природой, горячими источниками и памятниками культурного наследия. 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</w:rPr>
              <w:t>Переезд в район Юданака, известный своими горячими источниками, в парк «снежных обезьян». Это уникальное место, где можно наблюдать, как японские макаки (20 диких обезьян) наслаждаются горячими источниками в дикой местности.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</w:rPr>
              <w:t>Экскурсия продолжится в том же районе на курорте горячих источников «Сибу». Это один из самых древних курортов, с многочисленными геотермальными купальнями именуемыми Онсен.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</w:rPr>
              <w:t>Здесь Вы сможете увидеть как местные жители в Юката (летний японский халат) и деревянных сандалиях по узким улочкам перемещаются от Онсена к Онсену, разыскивая лучшие источники от любых недугов. А любители здорового образа жизни могут отдохнуть приняв ножную ванну, или прогуляться по кварталу босиком, где подземные воды согревают асфальт до температуры в 15 градусов.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</w:rPr>
              <w:t>Вечером переезд в город Мацумото. Заселение в отель. Отдых.</w:t>
            </w:r>
          </w:p>
        </w:tc>
      </w:tr>
      <w:tr>
        <w:trPr/>
        <w:tc>
          <w:tcPr>
            <w:tcW w:w="17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День 4й,</w:t>
            </w:r>
          </w:p>
          <w:p>
            <w:pPr>
              <w:pStyle w:val="Normal"/>
              <w:jc w:val="center"/>
              <w:rPr/>
            </w:pPr>
            <w:r>
              <w:rPr>
                <w:rFonts w:ascii="Trebuchet MS" w:hAnsi="Trebuchet MS"/>
              </w:rPr>
              <w:t>23 марта, вторник</w:t>
            </w:r>
          </w:p>
        </w:tc>
        <w:tc>
          <w:tcPr>
            <w:tcW w:w="97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ascii="Trebuchet MS" w:hAnsi="Trebuchet MS"/>
              </w:rPr>
              <w:t xml:space="preserve">Завтрак. Выписка из отеля. </w:t>
            </w:r>
            <w:r>
              <w:rPr>
                <w:rFonts w:ascii="Trebuchet MS" w:hAnsi="Trebuchet MS"/>
                <w:lang w:val="ru-RU"/>
              </w:rPr>
              <w:t>Экскурсия на целый день по Мацумото: осмотр основной достопримечательности города — замка Мацумото. Этот замок один из немногих крупных феодальных замков сохранившихся до наших дней в оригинальном виде. Посещение местно</w:t>
            </w:r>
            <w:r>
              <w:rPr>
                <w:rFonts w:ascii="Trebuchet MS" w:hAnsi="Trebuchet MS"/>
                <w:lang w:val="ru-RU"/>
              </w:rPr>
              <w:t>й</w:t>
            </w:r>
            <w:r>
              <w:rPr>
                <w:rFonts w:ascii="Trebuchet MS" w:hAnsi="Trebuchet MS"/>
                <w:lang w:val="ru-RU"/>
              </w:rPr>
              <w:t>, одной из старейших, винодельни «Сакагуро», знакомство с технологией приготовления традиц</w:t>
            </w:r>
            <w:r>
              <w:rPr>
                <w:rFonts w:ascii="Trebuchet MS" w:hAnsi="Trebuchet MS"/>
                <w:lang w:val="ru-RU"/>
              </w:rPr>
              <w:t>и</w:t>
            </w:r>
            <w:r>
              <w:rPr>
                <w:rFonts w:ascii="Trebuchet MS" w:hAnsi="Trebuchet MS"/>
                <w:lang w:val="ru-RU"/>
              </w:rPr>
              <w:t xml:space="preserve">онного алкогольного напитка «Нихонсю» - саке, его история, виды, правила употребления. Дегустация напитков местного производства, сортов высшего качества. 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  <w:lang w:val="ru-RU"/>
              </w:rPr>
              <w:t>Окончание экскурсии на вокзале города Нагано. Переезд в Киото на скоростном поезде через Токио или Нагоя. По прибытию трансфер в отель на метро в сопровождении русскоговорящего гида.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  <w:lang w:val="ru-RU"/>
              </w:rPr>
              <w:t>Заселение в отель. Отдых.</w:t>
            </w:r>
          </w:p>
        </w:tc>
      </w:tr>
      <w:tr>
        <w:trPr/>
        <w:tc>
          <w:tcPr>
            <w:tcW w:w="17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День 5й,</w:t>
            </w:r>
          </w:p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 марта</w:t>
            </w:r>
          </w:p>
          <w:p>
            <w:pPr>
              <w:pStyle w:val="Normal"/>
              <w:jc w:val="center"/>
              <w:rPr/>
            </w:pPr>
            <w:r>
              <w:rPr>
                <w:rFonts w:ascii="Trebuchet MS" w:hAnsi="Trebuchet MS"/>
              </w:rPr>
              <w:t>среда</w:t>
            </w:r>
          </w:p>
        </w:tc>
        <w:tc>
          <w:tcPr>
            <w:tcW w:w="97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ascii="Trebuchet MS" w:hAnsi="Trebuchet MS"/>
                <w:b w:val="false"/>
                <w:bCs w:val="false"/>
                <w:szCs w:val="21"/>
              </w:rPr>
              <w:t>Завтрак. Сводный</w:t>
            </w:r>
            <w:r>
              <w:rPr>
                <w:rFonts w:ascii="Trebuchet MS" w:hAnsi="Trebuchet MS"/>
                <w:b/>
                <w:szCs w:val="21"/>
              </w:rPr>
              <w:t xml:space="preserve"> </w:t>
            </w:r>
            <w:r>
              <w:rPr>
                <w:rFonts w:ascii="Trebuchet MS" w:hAnsi="Trebuchet MS"/>
              </w:rPr>
              <w:t xml:space="preserve">день. 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</w:rPr>
              <w:t>Экскурсия в Нару за дополнительную плату: Древняя столица Нара была построена в начале 8 века и связана с утверждением буддизма в стране. Все самые значимые архитектурные строения города находятся на территории Нара-парка. Во время экскурсии посещение парка Нара, храма Великого Будды, храма Касугатайся.</w:t>
            </w:r>
          </w:p>
        </w:tc>
      </w:tr>
      <w:tr>
        <w:trPr/>
        <w:tc>
          <w:tcPr>
            <w:tcW w:w="17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День 6й,</w:t>
            </w:r>
          </w:p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 марта,</w:t>
            </w:r>
          </w:p>
          <w:p>
            <w:pPr>
              <w:pStyle w:val="Normal"/>
              <w:jc w:val="center"/>
              <w:rPr/>
            </w:pPr>
            <w:r>
              <w:rPr>
                <w:rFonts w:ascii="Trebuchet MS" w:hAnsi="Trebuchet MS"/>
              </w:rPr>
              <w:t>четверг</w:t>
            </w:r>
          </w:p>
        </w:tc>
        <w:tc>
          <w:tcPr>
            <w:tcW w:w="97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ascii="Trebuchet MS" w:hAnsi="Trebuchet MS"/>
              </w:rPr>
              <w:t>Завтрак. Экскурсия по городу Киото: Золотой павильон, Храм с садом камней Рёандзи, Храм чистой воды Киёимзудера. После экскурсии переезд в Токио на скоростном поезде. По прибытию в Токио трансфер в отель на метро с сопровождающим. Заселение в отель. Отдых.</w:t>
            </w:r>
          </w:p>
        </w:tc>
      </w:tr>
      <w:tr>
        <w:trPr/>
        <w:tc>
          <w:tcPr>
            <w:tcW w:w="17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День 7й,</w:t>
            </w:r>
          </w:p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 марта,</w:t>
            </w:r>
          </w:p>
          <w:p>
            <w:pPr>
              <w:pStyle w:val="Normal"/>
              <w:jc w:val="center"/>
              <w:rPr/>
            </w:pPr>
            <w:r>
              <w:rPr>
                <w:rFonts w:ascii="Trebuchet MS" w:hAnsi="Trebuchet MS"/>
              </w:rPr>
              <w:t>пятница</w:t>
            </w:r>
          </w:p>
        </w:tc>
        <w:tc>
          <w:tcPr>
            <w:tcW w:w="97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ascii="Trebuchet MS" w:hAnsi="Trebuchet MS"/>
              </w:rPr>
              <w:t>Завтрак, освобождение номеров. Трансфер в аэропорт на поезде, вылет в Россию.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</w:rPr>
              <w:t>Либо свободное время для уезжающих 27 марта. 27 марта встреча с представителе принимающей стороны, трансфер в аэропорт на автобусе аэропорта или на поезде и вылет в Россию.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_DdeLink__116_1492696382"/>
      <w:r>
        <w:rPr>
          <w:rFonts w:ascii="Trebuchet MS" w:hAnsi="Trebuchet MS"/>
        </w:rPr>
        <w:t xml:space="preserve">Стоимость: </w:t>
      </w:r>
    </w:p>
    <w:p>
      <w:pPr>
        <w:pStyle w:val="Normal"/>
        <w:jc w:val="center"/>
        <w:rPr/>
      </w:pPr>
      <w:r>
        <w:rPr>
          <w:rFonts w:ascii="Trebuchet MS" w:hAnsi="Trebuchet MS"/>
        </w:rPr>
        <w:t>С вылетом 26 марта - 1820 у.е.</w:t>
      </w:r>
    </w:p>
    <w:p>
      <w:pPr>
        <w:pStyle w:val="Normal"/>
        <w:jc w:val="center"/>
        <w:rPr/>
      </w:pPr>
      <w:r>
        <w:rPr>
          <w:rFonts w:ascii="Trebuchet MS" w:hAnsi="Trebuchet MS"/>
        </w:rPr>
        <w:t>С вылетом 27 марта — 1950 у.е.</w:t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/>
      </w:pPr>
      <w:r>
        <w:rPr>
          <w:rFonts w:ascii="Trebuchet MS" w:hAnsi="Trebuchet MS"/>
          <w:b/>
        </w:rPr>
        <w:t>В стоимость включено</w:t>
      </w:r>
      <w:r>
        <w:rPr>
          <w:rFonts w:ascii="Trebuchet MS" w:hAnsi="Trebuchet MS"/>
        </w:rPr>
        <w:t>: размещение в гостинице 3* в двухместном номере ( доплата за одноместное размещение с вылетом 26 марта -300 у.е., с вылетом 27 марта — 340 у.е.), русскоговорящие гиды-ассистенты во время трансферов и лицензионные гиды во время экскурсий,  транспортное обслуживание в Мацумото, Нагано и Киото — индивидуальный транспорт, в Токио на общественном транспорте. Билеты на поезд (</w:t>
      </w:r>
      <w:r>
        <w:rPr>
          <w:rFonts w:ascii="Trebuchet MS" w:hAnsi="Trebuchet MS"/>
          <w:lang w:val="en-US"/>
        </w:rPr>
        <w:t xml:space="preserve">Japan Rail Pass </w:t>
      </w:r>
      <w:r>
        <w:rPr>
          <w:rFonts w:ascii="Trebuchet MS" w:hAnsi="Trebuchet MS"/>
          <w:lang w:val="ru-RU"/>
        </w:rPr>
        <w:t>на 7 дней), билеты на автобус и метро (аэропорт — Токио — аэропорт), входные билеты по программе.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24"/>
          <w:szCs w:val="24"/>
          <w:lang w:val="ru-RU"/>
        </w:rPr>
        <w:t>При группе менее 8 человек передвижение во время экскурсий на общественном транспорте.</w:t>
      </w:r>
      <w:r>
        <w:rPr>
          <w:rFonts w:cs="Trebuchet MS" w:ascii="Trebuchet MS" w:hAnsi="Trebuchet MS"/>
          <w:sz w:val="20"/>
          <w:szCs w:val="20"/>
          <w:lang w:val="ru-RU"/>
        </w:rPr>
        <w:t xml:space="preserve">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/>
      </w:pPr>
      <w:r>
        <w:rPr>
          <w:rFonts w:ascii="Trebuchet MS" w:hAnsi="Trebuchet MS"/>
          <w:b/>
        </w:rPr>
        <w:t>В стоимость программы не включено</w:t>
      </w:r>
      <w:r>
        <w:rPr>
          <w:rFonts w:ascii="Trebuchet MS" w:hAnsi="Trebuchet MS"/>
        </w:rPr>
        <w:t>: Авиабилет, медицинская страховка, виза.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/>
      </w:pPr>
      <w:bookmarkStart w:id="1" w:name="__DdeLink__116_1492696382"/>
      <w:bookmarkEnd w:id="1"/>
      <w:r>
        <w:rPr>
          <w:rFonts w:ascii="Trebuchet MS" w:hAnsi="Trebuchet MS"/>
        </w:rPr>
        <w:t>1 у.е. = 1 доллару США, оплата строго в рублях по курсу компании на день оплаты.</w:t>
      </w:r>
    </w:p>
    <w:sectPr>
      <w:headerReference w:type="default" r:id="rId2"/>
      <w:footerReference w:type="default" r:id="rId3"/>
      <w:type w:val="nextPage"/>
      <w:pgSz w:w="11906" w:h="16838"/>
      <w:pgMar w:left="284" w:right="284" w:header="284" w:top="426" w:footer="113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rebuchet MS">
    <w:charset w:val="cc"/>
    <w:family w:val="roman"/>
    <w:pitch w:val="variable"/>
  </w:font>
  <w:font w:name="Myriad Pro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03" w:leader="none"/>
      </w:tabs>
      <w:ind w:left="360" w:hanging="0"/>
      <w:jc w:val="right"/>
      <w:rPr>
        <w:rFonts w:ascii="Calibri" w:hAnsi="Calibri"/>
        <w:color w:val="000000"/>
        <w:sz w:val="20"/>
        <w:szCs w:val="20"/>
      </w:rPr>
    </w:pPr>
    <w:r>
      <w:rPr/>
      <mc:AlternateContent>
        <mc:Choice Requires="wps">
          <w:drawing>
            <wp:inline distT="0" distB="0" distL="0" distR="0">
              <wp:extent cx="3175" cy="1968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black" stroked="f" style="position:absolute;margin-left:0pt;margin-top:0pt;width:0.15pt;height:1.45pt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  <w:r>
      <w:rPr/>
      <w:object>
        <v:shape id="ole_rId1" style="width:106.95pt;height:86.45pt" o:ole="">
          <v:imagedata r:id="rId2" o:title=""/>
        </v:shape>
        <o:OLEObject Type="Embed" ProgID="CorelDRAW.Graphic.14" ShapeID="ole_rId1" DrawAspect="Content" ObjectID="_2130085859" r:id="rId1"/>
      </w:object>
    </w:r>
    <w:r>
      <w:rPr/>
      <w:object>
        <v:shape id="ole_rId3" style="width:312.9pt;height:34.5pt" o:ole="">
          <v:imagedata r:id="rId4" o:title=""/>
        </v:shape>
        <o:OLEObject Type="Embed" ProgID="CorelDRAW.Graphic.14" ShapeID="ole_rId3" DrawAspect="Content" ObjectID="_2102856755" r:id="rId3"/>
      </w:object>
    </w:r>
  </w:p>
  <w:p>
    <w:pPr>
      <w:pStyle w:val="Normal"/>
      <w:tabs>
        <w:tab w:val="left" w:pos="903" w:leader="none"/>
      </w:tabs>
      <w:ind w:left="360" w:hanging="0"/>
      <w:jc w:val="right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(499)286-3723, (495)970-42-47</w:t>
    </w:r>
  </w:p>
  <w:p>
    <w:pPr>
      <w:pStyle w:val="Normal"/>
      <w:tabs>
        <w:tab w:val="left" w:pos="-284" w:leader="none"/>
      </w:tabs>
      <w:ind w:left="360" w:hanging="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</w:rPr>
      <w:t xml:space="preserve">                             </w:t>
    </w: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007 499 286-3723, (495)970-42-47</w:t>
    </w:r>
  </w:p>
  <w:p>
    <w:pPr>
      <w:pStyle w:val="Normal"/>
      <w:tabs>
        <w:tab w:val="left" w:pos="-284" w:leader="none"/>
      </w:tabs>
      <w:ind w:left="360" w:hanging="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left="1260" w:hanging="0"/>
      <w:rPr>
        <w:rFonts w:ascii="Trebuchet MS" w:hAnsi="Trebuchet MS"/>
        <w:color w:val="F8F8F8"/>
        <w:sz w:val="18"/>
        <w:szCs w:val="18"/>
      </w:rPr>
    </w:pPr>
    <w:r>
      <w:rPr>
        <w:rFonts w:ascii="Trebuchet MS" w:hAnsi="Trebuchet MS"/>
        <w:color w:val="F8F8F8"/>
        <w:sz w:val="18"/>
        <w:szCs w:val="18"/>
      </w:rPr>
    </w:r>
  </w:p>
  <w:p>
    <w:pPr>
      <w:pStyle w:val="Style19"/>
      <w:rPr>
        <w:rFonts w:ascii="Trebuchet MS" w:hAnsi="Trebuchet MS"/>
        <w:color w:val="F8F8F8"/>
        <w:sz w:val="18"/>
        <w:szCs w:val="18"/>
        <w:lang w:val="en-US"/>
      </w:rPr>
    </w:pPr>
    <w:r>
      <w:rPr>
        <w:rFonts w:ascii="Trebuchet MS" w:hAnsi="Trebuchet MS"/>
        <w:color w:val="F8F8F8"/>
        <w:sz w:val="18"/>
        <w:szCs w:val="18"/>
      </w:rPr>
      <w:t>1</w:t>
    </w:r>
  </w:p>
  <w:p>
    <w:pPr>
      <w:pStyle w:val="Style19"/>
      <w:ind w:left="1440" w:hanging="0"/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</w:r>
  </w:p>
  <w:p>
    <w:pPr>
      <w:pStyle w:val="Style19"/>
      <w:ind w:left="1440" w:hanging="0"/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</w:r>
  </w:p>
  <w:p>
    <w:pPr>
      <w:pStyle w:val="Style19"/>
      <w:tabs>
        <w:tab w:val="center" w:pos="4677" w:leader="none"/>
        <w:tab w:val="right" w:pos="9355" w:leader="none"/>
        <w:tab w:val="left" w:pos="10305" w:leader="none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1c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Normal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rsid w:val="00825411"/>
    <w:rPr>
      <w:color w:val="0000FF"/>
      <w:u w:val="single"/>
    </w:rPr>
  </w:style>
  <w:style w:type="character" w:styleId="Pagenumber">
    <w:name w:val="page number"/>
    <w:basedOn w:val="DefaultParagraphFont"/>
    <w:qFormat/>
    <w:rsid w:val="00825411"/>
    <w:rPr/>
  </w:style>
  <w:style w:type="character" w:styleId="FollowedHyperlink">
    <w:name w:val="FollowedHyperlink"/>
    <w:basedOn w:val="DefaultParagraphFont"/>
    <w:qFormat/>
    <w:rsid w:val="008d41c8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40c3d"/>
    <w:rPr>
      <w:b/>
      <w:bCs/>
    </w:rPr>
  </w:style>
  <w:style w:type="character" w:styleId="Style13">
    <w:name w:val="Выделение"/>
    <w:basedOn w:val="DefaultParagraphFont"/>
    <w:uiPriority w:val="20"/>
    <w:qFormat/>
    <w:rsid w:val="00b40c3d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rsid w:val="00073271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rsid w:val="00073271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b40c3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d41c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oleObject" Target="embeddings/oleObject2.bin"/><Relationship Id="rId4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7D71-0DAB-4AAE-88C3-15FC476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40</TotalTime>
  <Application>LibreOffice/5.1.3.2$Windows_X86_64 LibreOffice_project/644e4637d1d8544fd9f56425bd6cec110e49301b</Application>
  <Pages>2</Pages>
  <Words>761</Words>
  <Characters>4636</Characters>
  <CharactersWithSpaces>5400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2018-12-27T15:10:00Z</dcterms:created>
  <dc:creator>1</dc:creator>
  <dc:description/>
  <dc:language>ru-RU</dc:language>
  <cp:lastModifiedBy/>
  <cp:lastPrinted>1899-12-31T21:00:00Z</cp:lastPrinted>
  <dcterms:modified xsi:type="dcterms:W3CDTF">2020-11-27T15:22:17Z</dcterms:modified>
  <cp:revision>11</cp:revision>
  <dc:subject/>
  <dc:title>Анкета на разработку дизайна сайта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