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B8D8" w14:textId="6113F708" w:rsidR="0025612B" w:rsidRDefault="00EB110D">
      <w:pPr>
        <w:jc w:val="center"/>
      </w:pPr>
      <w:r>
        <w:rPr>
          <w:rFonts w:ascii="Trebuchet MS" w:hAnsi="Trebuchet MS"/>
          <w:b/>
          <w:sz w:val="36"/>
          <w:szCs w:val="36"/>
        </w:rPr>
        <w:t>Сад Татьяны Воловик</w:t>
      </w:r>
      <w:r>
        <w:rPr>
          <w:rFonts w:ascii="Trebuchet MS" w:hAnsi="Trebuchet MS"/>
          <w:b/>
          <w:sz w:val="32"/>
          <w:szCs w:val="32"/>
        </w:rPr>
        <w:t>.</w:t>
      </w:r>
    </w:p>
    <w:p w14:paraId="72F52C2E" w14:textId="77777777" w:rsidR="0025612B" w:rsidRDefault="0025612B">
      <w:pPr>
        <w:jc w:val="center"/>
        <w:rPr>
          <w:sz w:val="32"/>
          <w:szCs w:val="32"/>
        </w:rPr>
      </w:pPr>
    </w:p>
    <w:p w14:paraId="42ACC843" w14:textId="6B6979CD" w:rsidR="0025612B" w:rsidRDefault="005601FA">
      <w:pPr>
        <w:jc w:val="center"/>
      </w:pPr>
      <w:r>
        <w:rPr>
          <w:b/>
          <w:sz w:val="32"/>
          <w:szCs w:val="32"/>
        </w:rPr>
        <w:t>15 мая</w:t>
      </w:r>
      <w:r w:rsidR="00EB110D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EB110D">
        <w:rPr>
          <w:b/>
          <w:sz w:val="32"/>
          <w:szCs w:val="32"/>
        </w:rPr>
        <w:t xml:space="preserve"> года.</w:t>
      </w:r>
    </w:p>
    <w:p w14:paraId="798B8D60" w14:textId="77777777" w:rsidR="0025612B" w:rsidRDefault="0025612B">
      <w:pPr>
        <w:jc w:val="center"/>
        <w:rPr>
          <w:b/>
          <w:sz w:val="32"/>
          <w:szCs w:val="32"/>
        </w:rPr>
      </w:pPr>
    </w:p>
    <w:p w14:paraId="79BB904F" w14:textId="77777777" w:rsidR="0025612B" w:rsidRDefault="0025612B">
      <w:pPr>
        <w:rPr>
          <w:rFonts w:ascii="Trebuchet MS" w:hAnsi="Trebuchet MS"/>
          <w:sz w:val="22"/>
          <w:szCs w:val="22"/>
          <w:shd w:val="clear" w:color="auto" w:fill="FFFFFF"/>
        </w:rPr>
      </w:pPr>
    </w:p>
    <w:p w14:paraId="2B9C3165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 xml:space="preserve">Прекрасный сад площадью 38 соток Татьяна Воловик создала своими руками. Сама обдумала проект, сама собирала по миру уникальные растения, сама училась, экспериментировала и творила. </w:t>
      </w:r>
    </w:p>
    <w:p w14:paraId="221FAB90" w14:textId="30B0A7F6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>Вместе с хозяйкой мы пройдем по ее роскошному саду, полюбуемся растениями, заглянем в самые уютные уголки. Татьяна Воловик не является профессиональным садовником или ландшафтным дизайнером, но путешествуя по Германии и Австрии в начале 90-х, она влюбилась в их сады и парки. Потом были сады Англии, Японии, Канады. Произвел на Татьяну впечатление ботанический сад в Ванкувере с огромной магнолией, цветущей яркими малиново-розовыми цветками размерами с человеческую голову, японскими кленами и рододендронами с прыгающими по ним чёрными белками. Ванкувер — город выходцев из азии, и восточный стиль явно просматривается в саду.</w:t>
      </w:r>
    </w:p>
    <w:p w14:paraId="34056BCF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>Несколько лет Татьяна путешествовала по странам Юго-Восточной Азии, в частности по Таиланду, Малайзии и Сингапуру, там, где буйствуют природа и краски. Культура этих стран, особенная архитектура домов и храмовых комплексов, приветливые люди, теплое море и жаркое солнце — все это близко и дорого Татьяне. В саду</w:t>
      </w:r>
      <w:r w:rsidRPr="000E4FEC">
        <w:rPr>
          <w:rFonts w:ascii="Trebuchet MS" w:hAnsi="Trebuchet MS"/>
          <w:b/>
          <w:bCs/>
          <w:color w:val="auto"/>
          <w:sz w:val="22"/>
          <w:szCs w:val="22"/>
        </w:rPr>
        <w:t xml:space="preserve"> 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появились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кованые беседки в восточном стиле</w:t>
      </w:r>
      <w:r w:rsidRPr="000E4FEC">
        <w:rPr>
          <w:rFonts w:ascii="Trebuchet MS" w:hAnsi="Trebuchet MS"/>
          <w:color w:val="auto"/>
          <w:sz w:val="22"/>
          <w:szCs w:val="22"/>
        </w:rPr>
        <w:t>, мостики, ворота, мраморные и гранитные фигурки, фонари и пагоды.</w:t>
      </w:r>
    </w:p>
    <w:p w14:paraId="4F05BC64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>Основные здания на участке выполнены в стиле фахверк, их соседство с азиатским пространством сада выглядит гармонично.</w:t>
      </w:r>
    </w:p>
    <w:p w14:paraId="2A191A27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 xml:space="preserve">Татьяне очень хотелось создать собственный сад. Увидев объявление о продаже дома недалеко от Москвы, на следующее утро она уже стояла на его пороге, и с тех пор там живет. В саду было немало плодовых и декоративных растений, устойчиво зимующих в нашей полосе. Из декоративных оставила все, в том числе зеленую изгородь из туи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‘Brabant’</w:t>
      </w:r>
      <w:r w:rsidRPr="000E4FEC">
        <w:rPr>
          <w:rFonts w:ascii="Trebuchet MS" w:hAnsi="Trebuchet MS"/>
          <w:color w:val="auto"/>
          <w:sz w:val="22"/>
          <w:szCs w:val="22"/>
        </w:rPr>
        <w:t>, сегодня ее высота 5 м, а также ели и можжевельники.</w:t>
      </w:r>
    </w:p>
    <w:p w14:paraId="200D0B22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  <w:shd w:val="clear" w:color="auto" w:fill="FFFFFF"/>
        </w:rPr>
        <w:t>Вдоль участка проходит подземная теплоцентраль, на ней не могут расти деревья, решили устроить здесь подпорную стенку высотой 1,5 м, а на ней беседку. Одновременно был спланирован ручей с небольшим прудом, в углублении стены устроен каскадный водопад. Привели в порядок плодовый сад, в саду сделан упор на хвойные, поэтому</w:t>
      </w:r>
      <w:r w:rsidRPr="000E4FEC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он </w:t>
      </w:r>
      <w:r w:rsidRPr="000E4FEC">
        <w:rPr>
          <w:rFonts w:ascii="Trebuchet MS" w:hAnsi="Trebuchet MS"/>
          <w:color w:val="auto"/>
          <w:sz w:val="22"/>
          <w:szCs w:val="22"/>
          <w:shd w:val="clear" w:color="auto" w:fill="FFFFFF"/>
        </w:rPr>
        <w:t>всегда наряден.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70DD56" w14:textId="77777777" w:rsidR="0025612B" w:rsidRPr="000E4FEC" w:rsidRDefault="00EB110D" w:rsidP="000E4FEC">
      <w:pPr>
        <w:pStyle w:val="ae"/>
        <w:shd w:val="clear" w:color="auto" w:fill="FFFFFF"/>
        <w:spacing w:beforeAutospacing="0" w:afterAutospacing="0" w:line="173" w:lineRule="atLeast"/>
        <w:rPr>
          <w:rFonts w:ascii="Trebuchet MS" w:hAnsi="Trebuchet MS"/>
          <w:color w:val="auto"/>
          <w:sz w:val="22"/>
          <w:szCs w:val="22"/>
        </w:rPr>
      </w:pPr>
      <w:r w:rsidRPr="000E4FEC">
        <w:rPr>
          <w:rFonts w:ascii="Trebuchet MS" w:hAnsi="Trebuchet MS"/>
          <w:color w:val="auto"/>
          <w:sz w:val="22"/>
          <w:szCs w:val="22"/>
        </w:rPr>
        <w:t xml:space="preserve">В саду много экзотов. Кипарисовик тупой хорошо себя чувствует в безветренных местах, в которые не попадает послеполуденное солнце.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Сциадопитис мутовчатый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 из тёплых влажных мест Японии пережил уже несколько зим, как и североамериканская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сосна жёсткая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 с острыми, как иголки, шишками. Радуют красавица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ель Бревера</w:t>
      </w:r>
      <w:r w:rsidRPr="000E4FEC">
        <w:rPr>
          <w:rFonts w:ascii="Trebuchet MS" w:hAnsi="Trebuchet MS"/>
          <w:color w:val="auto"/>
          <w:sz w:val="22"/>
          <w:szCs w:val="22"/>
        </w:rPr>
        <w:t>, т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юльпановое дерево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 высотой более 5 м,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метасеквойя ‘Aurea’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, клены японские дланевидные высотой 3 м с красной и оранжевой листвой, клён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ширасаванский ‘Aurea’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,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пихты Нордмана</w:t>
      </w:r>
      <w:r w:rsidRPr="000E4FEC">
        <w:rPr>
          <w:rFonts w:ascii="Trebuchet MS" w:hAnsi="Trebuchet MS"/>
          <w:color w:val="auto"/>
          <w:sz w:val="22"/>
          <w:szCs w:val="22"/>
        </w:rPr>
        <w:t xml:space="preserve"> </w:t>
      </w:r>
      <w:r w:rsidRPr="000E4FEC">
        <w:rPr>
          <w:rFonts w:ascii="Trebuchet MS" w:hAnsi="Trebuchet MS"/>
          <w:bCs/>
          <w:color w:val="auto"/>
          <w:sz w:val="22"/>
          <w:szCs w:val="22"/>
        </w:rPr>
        <w:t>‘Golden Spreader’</w:t>
      </w:r>
      <w:r w:rsidRPr="000E4FEC">
        <w:rPr>
          <w:rFonts w:ascii="Trebuchet MS" w:hAnsi="Trebuchet MS"/>
          <w:color w:val="auto"/>
          <w:sz w:val="22"/>
          <w:szCs w:val="22"/>
        </w:rPr>
        <w:t>. Благоденствуют не только экзоты, но и интересные сорта обычных для нас растений - ольха с резной листвой, рябины с плодами и листвой разного цвета, клены, березы, боярышники, вязы, буки и др.</w:t>
      </w:r>
    </w:p>
    <w:p w14:paraId="17E7F8BF" w14:textId="407949A2" w:rsidR="0025612B" w:rsidRDefault="0025612B">
      <w:pPr>
        <w:pStyle w:val="ae"/>
        <w:shd w:val="clear" w:color="auto" w:fill="FFFFFF"/>
        <w:spacing w:beforeAutospacing="0" w:afterAutospacing="0" w:line="173" w:lineRule="atLeast"/>
        <w:jc w:val="both"/>
        <w:rPr>
          <w:rFonts w:ascii="Trebuchet MS" w:hAnsi="Trebuchet MS"/>
          <w:sz w:val="22"/>
          <w:szCs w:val="22"/>
        </w:rPr>
      </w:pPr>
    </w:p>
    <w:p w14:paraId="393E7C52" w14:textId="77777777" w:rsidR="0025612B" w:rsidRDefault="0025612B">
      <w:pPr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2D3433D3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46B4FDEB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287DF92A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03CC7D1B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56E814CD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2072EBD1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73CD879D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2ED8984F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4657D55B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32A0E8EA" w14:textId="77777777" w:rsidR="0025612B" w:rsidRDefault="0025612B">
      <w:pPr>
        <w:jc w:val="center"/>
        <w:rPr>
          <w:rFonts w:ascii="Trebuchet MS" w:hAnsi="Trebuchet MS"/>
          <w:b/>
          <w:bCs/>
          <w:color w:val="FF0000"/>
        </w:rPr>
      </w:pPr>
    </w:p>
    <w:p w14:paraId="62141F37" w14:textId="426C2DB5" w:rsidR="0025612B" w:rsidRDefault="00EB110D">
      <w:pPr>
        <w:jc w:val="center"/>
      </w:pPr>
      <w:r>
        <w:rPr>
          <w:rFonts w:ascii="Trebuchet MS" w:hAnsi="Trebuchet MS"/>
          <w:b/>
          <w:bCs/>
          <w:color w:val="FF0000"/>
        </w:rPr>
        <w:t xml:space="preserve">Стоимость тура: </w:t>
      </w:r>
      <w:r w:rsidR="00391D8E">
        <w:rPr>
          <w:rFonts w:ascii="Trebuchet MS" w:hAnsi="Trebuchet MS"/>
          <w:b/>
          <w:bCs/>
          <w:color w:val="FF0000"/>
          <w:lang w:val="en-US"/>
        </w:rPr>
        <w:t>2700</w:t>
      </w:r>
      <w:r>
        <w:rPr>
          <w:rFonts w:ascii="Trebuchet MS" w:hAnsi="Trebuchet MS"/>
          <w:b/>
          <w:bCs/>
          <w:color w:val="FF0000"/>
        </w:rPr>
        <w:t xml:space="preserve"> рублей</w:t>
      </w:r>
    </w:p>
    <w:p w14:paraId="38FE6263" w14:textId="77777777" w:rsidR="0025612B" w:rsidRDefault="0025612B">
      <w:pPr>
        <w:rPr>
          <w:rFonts w:ascii="Trebuchet MS" w:hAnsi="Trebuchet MS"/>
        </w:rPr>
      </w:pPr>
    </w:p>
    <w:p w14:paraId="12114EE7" w14:textId="77777777" w:rsidR="0025612B" w:rsidRDefault="0025612B">
      <w:pPr>
        <w:rPr>
          <w:rFonts w:ascii="Trebuchet MS" w:hAnsi="Trebuchet MS"/>
        </w:rPr>
      </w:pPr>
    </w:p>
    <w:p w14:paraId="3D0CACB7" w14:textId="0C74FFF4" w:rsidR="0025612B" w:rsidRDefault="00EB110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Рассказовка, время встречи – </w:t>
      </w:r>
      <w:r w:rsidR="00FF3309">
        <w:rPr>
          <w:rFonts w:ascii="Trebuchet MS" w:hAnsi="Trebuchet MS"/>
          <w:lang w:val="en-US"/>
        </w:rPr>
        <w:t>10</w:t>
      </w:r>
      <w:r>
        <w:rPr>
          <w:rFonts w:ascii="Trebuchet MS" w:hAnsi="Trebuchet MS"/>
        </w:rPr>
        <w:t xml:space="preserve"> часов утра. </w:t>
      </w:r>
    </w:p>
    <w:p w14:paraId="2A4AB62F" w14:textId="77777777" w:rsidR="0025612B" w:rsidRDefault="0025612B">
      <w:pPr>
        <w:jc w:val="both"/>
        <w:rPr>
          <w:rFonts w:ascii="Trebuchet MS" w:hAnsi="Trebuchet MS"/>
        </w:rPr>
      </w:pPr>
    </w:p>
    <w:p w14:paraId="0F3BEA6A" w14:textId="77777777" w:rsidR="0025612B" w:rsidRDefault="0025612B">
      <w:pPr>
        <w:jc w:val="both"/>
        <w:rPr>
          <w:rFonts w:ascii="Trebuchet MS" w:hAnsi="Trebuchet MS"/>
        </w:rPr>
      </w:pPr>
    </w:p>
    <w:p w14:paraId="089CA6F9" w14:textId="77777777" w:rsidR="0025612B" w:rsidRDefault="0025612B">
      <w:pPr>
        <w:jc w:val="both"/>
        <w:rPr>
          <w:rStyle w:val="a5"/>
          <w:rFonts w:ascii="Trebuchet MS" w:hAnsi="Trebuchet MS"/>
          <w:color w:val="FF0000"/>
        </w:rPr>
      </w:pPr>
    </w:p>
    <w:p w14:paraId="7CBE565A" w14:textId="77777777" w:rsidR="0025612B" w:rsidRDefault="0025612B">
      <w:pPr>
        <w:jc w:val="both"/>
        <w:rPr>
          <w:rStyle w:val="a5"/>
          <w:rFonts w:ascii="Trebuchet MS" w:hAnsi="Trebuchet MS"/>
          <w:color w:val="FF0000"/>
        </w:rPr>
      </w:pPr>
    </w:p>
    <w:p w14:paraId="004BBC28" w14:textId="77777777" w:rsidR="0025612B" w:rsidRDefault="0025612B"/>
    <w:sectPr w:rsidR="0025612B">
      <w:headerReference w:type="default" r:id="rId6"/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23CA" w14:textId="77777777" w:rsidR="00DB2DC9" w:rsidRDefault="00DB2DC9">
      <w:r>
        <w:separator/>
      </w:r>
    </w:p>
  </w:endnote>
  <w:endnote w:type="continuationSeparator" w:id="0">
    <w:p w14:paraId="65EE6E3D" w14:textId="77777777" w:rsidR="00DB2DC9" w:rsidRDefault="00DB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EE21" w14:textId="0AC9112A" w:rsidR="0025612B" w:rsidRDefault="00DB2DC9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pict w14:anchorId="31D9C78C">
        <v:rect id="Прямоугольник 1" o:spid="_x0000_s2051" style="width: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 w:rsidR="00EB110D">
      <w:object w:dxaOrig="1213" w:dyaOrig="980" w14:anchorId="7921F2A9">
        <v:shape id="ole_rId1" o:spid="_x0000_i1026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79235438" r:id="rId2"/>
      </w:object>
    </w:r>
    <w:r w:rsidR="00EB110D">
      <w:object w:dxaOrig="3548" w:dyaOrig="391" w14:anchorId="266738CE">
        <v:shape id="ole_rId3" o:spid="_x0000_i1027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79235439" r:id="rId4"/>
      </w:object>
    </w:r>
  </w:p>
  <w:p w14:paraId="12EB2F40" w14:textId="77777777" w:rsidR="0025612B" w:rsidRDefault="00EB110D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14:paraId="638053C2" w14:textId="77777777" w:rsidR="0025612B" w:rsidRDefault="00EB110D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970-42-47</w:t>
    </w:r>
  </w:p>
  <w:p w14:paraId="4D1A2B71" w14:textId="77777777" w:rsidR="0025612B" w:rsidRPr="00741660" w:rsidRDefault="00DB2DC9">
    <w:pPr>
      <w:tabs>
        <w:tab w:val="left" w:pos="-284"/>
      </w:tabs>
      <w:ind w:left="360"/>
      <w:jc w:val="center"/>
      <w:rPr>
        <w:lang w:val="en-US"/>
      </w:rPr>
    </w:pPr>
    <w:hyperlink r:id="rId5">
      <w:r w:rsidR="00EB110D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EB110D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EB110D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00017275" w14:textId="77777777" w:rsidR="0025612B" w:rsidRDefault="0025612B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AA27" w14:textId="77777777" w:rsidR="00DB2DC9" w:rsidRDefault="00DB2DC9">
      <w:r>
        <w:separator/>
      </w:r>
    </w:p>
  </w:footnote>
  <w:footnote w:type="continuationSeparator" w:id="0">
    <w:p w14:paraId="64871CFB" w14:textId="77777777" w:rsidR="00DB2DC9" w:rsidRDefault="00DB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7FC5" w14:textId="77777777" w:rsidR="0025612B" w:rsidRDefault="0025612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12B"/>
    <w:rsid w:val="000154E1"/>
    <w:rsid w:val="000E4FEC"/>
    <w:rsid w:val="0025612B"/>
    <w:rsid w:val="0028796D"/>
    <w:rsid w:val="00391D8E"/>
    <w:rsid w:val="005601FA"/>
    <w:rsid w:val="00583728"/>
    <w:rsid w:val="00741660"/>
    <w:rsid w:val="00B455F2"/>
    <w:rsid w:val="00D6251B"/>
    <w:rsid w:val="00DB2DC9"/>
    <w:rsid w:val="00EB110D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ED45E0"/>
  <w15:docId w15:val="{F76D6D97-391F-4097-8F59-AC16D3E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character" w:customStyle="1" w:styleId="a7">
    <w:name w:val="Основной текст Знак"/>
    <w:basedOn w:val="a0"/>
    <w:qFormat/>
    <w:rsid w:val="000C6B81"/>
    <w:rPr>
      <w:color w:val="00000A"/>
      <w:sz w:val="24"/>
      <w:szCs w:val="24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6B81"/>
    <w:pPr>
      <w:suppressAutoHyphens/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0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452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61</cp:revision>
  <cp:lastPrinted>2013-12-11T15:45:00Z</cp:lastPrinted>
  <dcterms:created xsi:type="dcterms:W3CDTF">2016-10-28T10:11:00Z</dcterms:created>
  <dcterms:modified xsi:type="dcterms:W3CDTF">2021-04-06T14:31:00Z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