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0D34" w14:textId="1568651E" w:rsidR="00F407B1" w:rsidRDefault="00751CB2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751CB2">
        <w:rPr>
          <w:rFonts w:ascii="Trebuchet MS" w:hAnsi="Trebuchet MS"/>
          <w:b/>
          <w:color w:val="FF0000"/>
          <w:sz w:val="36"/>
          <w:szCs w:val="36"/>
        </w:rPr>
        <w:t>Пушкиногорье и усадьба Ореховно</w:t>
      </w:r>
      <w:r w:rsidR="00F87C4D">
        <w:rPr>
          <w:rFonts w:ascii="Trebuchet MS" w:hAnsi="Trebuchet MS"/>
          <w:b/>
          <w:color w:val="FF0000"/>
          <w:sz w:val="36"/>
          <w:szCs w:val="36"/>
        </w:rPr>
        <w:t>.</w:t>
      </w:r>
    </w:p>
    <w:p w14:paraId="2271D2E1" w14:textId="77777777" w:rsidR="00F87C4D" w:rsidRDefault="00F87C4D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15EF7197" w14:textId="5B275972" w:rsidR="00F407B1" w:rsidRDefault="0061155E">
      <w:pPr>
        <w:jc w:val="center"/>
      </w:pPr>
      <w:r>
        <w:rPr>
          <w:b/>
          <w:color w:val="FF0000"/>
          <w:sz w:val="32"/>
          <w:szCs w:val="32"/>
        </w:rPr>
        <w:t>2</w:t>
      </w:r>
      <w:r w:rsidR="00554930">
        <w:rPr>
          <w:b/>
          <w:color w:val="FF0000"/>
          <w:sz w:val="32"/>
          <w:szCs w:val="32"/>
        </w:rPr>
        <w:t>4</w:t>
      </w:r>
      <w:r w:rsidR="00F87C4D">
        <w:rPr>
          <w:b/>
          <w:color w:val="FF0000"/>
          <w:sz w:val="32"/>
          <w:szCs w:val="32"/>
        </w:rPr>
        <w:t xml:space="preserve"> – </w:t>
      </w:r>
      <w:r w:rsidR="00554930">
        <w:rPr>
          <w:b/>
          <w:color w:val="FF0000"/>
          <w:sz w:val="32"/>
          <w:szCs w:val="32"/>
        </w:rPr>
        <w:t>26</w:t>
      </w:r>
      <w:r w:rsidR="00A14D71">
        <w:rPr>
          <w:b/>
          <w:color w:val="FF0000"/>
          <w:sz w:val="32"/>
          <w:szCs w:val="32"/>
        </w:rPr>
        <w:t xml:space="preserve"> </w:t>
      </w:r>
      <w:r w:rsidR="00554930">
        <w:rPr>
          <w:b/>
          <w:color w:val="FF0000"/>
          <w:sz w:val="32"/>
          <w:szCs w:val="32"/>
        </w:rPr>
        <w:t>сентября</w:t>
      </w:r>
      <w:r w:rsidR="006E0293">
        <w:rPr>
          <w:b/>
          <w:color w:val="FF0000"/>
          <w:sz w:val="32"/>
          <w:szCs w:val="32"/>
        </w:rPr>
        <w:t xml:space="preserve"> 202</w:t>
      </w:r>
      <w:r>
        <w:rPr>
          <w:b/>
          <w:color w:val="FF0000"/>
          <w:sz w:val="32"/>
          <w:szCs w:val="32"/>
        </w:rPr>
        <w:t>1</w:t>
      </w:r>
      <w:r w:rsidR="006E0293">
        <w:rPr>
          <w:b/>
          <w:color w:val="FF0000"/>
          <w:sz w:val="32"/>
          <w:szCs w:val="32"/>
        </w:rPr>
        <w:t xml:space="preserve"> года</w:t>
      </w:r>
      <w:r w:rsidR="006E0293" w:rsidRPr="0061155E">
        <w:rPr>
          <w:b/>
          <w:color w:val="FF0000"/>
          <w:sz w:val="32"/>
          <w:szCs w:val="32"/>
        </w:rPr>
        <w:t>.</w:t>
      </w:r>
    </w:p>
    <w:p w14:paraId="1DE55E56" w14:textId="1184E862" w:rsidR="00F407B1" w:rsidRDefault="00F407B1">
      <w:pPr>
        <w:jc w:val="center"/>
        <w:rPr>
          <w:b/>
          <w:sz w:val="32"/>
          <w:szCs w:val="32"/>
        </w:rPr>
      </w:pPr>
    </w:p>
    <w:p w14:paraId="6310F785" w14:textId="77777777" w:rsidR="0061155E" w:rsidRDefault="0061155E" w:rsidP="0061155E">
      <w:pPr>
        <w:jc w:val="center"/>
      </w:pPr>
      <w:r>
        <w:rPr>
          <w:rFonts w:ascii="Trebuchet MS" w:hAnsi="Trebuchet MS"/>
          <w:i/>
          <w:color w:val="548DD4" w:themeColor="text2" w:themeTint="99"/>
        </w:rPr>
        <w:t>Мы приглашаем вас совершить эксклюзивную поездку на Псковскую землю и посетить усадьбу Ореховно. Это частная усадьба  Александра Гривко – известного ландшафтного архитектора, на счету которого около 70 реализованных проектов в России и за рубежом, руководителя компании «</w:t>
      </w:r>
      <w:r>
        <w:rPr>
          <w:rFonts w:ascii="Trebuchet MS" w:hAnsi="Trebuchet MS"/>
          <w:i/>
          <w:color w:val="548DD4" w:themeColor="text2" w:themeTint="99"/>
          <w:lang w:val="en-US"/>
        </w:rPr>
        <w:t>Il</w:t>
      </w:r>
      <w:r>
        <w:rPr>
          <w:rFonts w:ascii="Trebuchet MS" w:hAnsi="Trebuchet MS"/>
          <w:i/>
          <w:color w:val="548DD4" w:themeColor="text2" w:themeTint="99"/>
        </w:rPr>
        <w:t xml:space="preserve"> </w:t>
      </w:r>
      <w:r>
        <w:rPr>
          <w:rFonts w:ascii="Trebuchet MS" w:hAnsi="Trebuchet MS"/>
          <w:i/>
          <w:color w:val="548DD4" w:themeColor="text2" w:themeTint="99"/>
          <w:lang w:val="en-US"/>
        </w:rPr>
        <w:t>Nature</w:t>
      </w:r>
      <w:r>
        <w:rPr>
          <w:rFonts w:ascii="Trebuchet MS" w:hAnsi="Trebuchet MS"/>
          <w:i/>
          <w:color w:val="548DD4" w:themeColor="text2" w:themeTint="99"/>
        </w:rPr>
        <w:t xml:space="preserve">». По данным </w:t>
      </w:r>
      <w:r>
        <w:rPr>
          <w:rFonts w:ascii="Trebuchet MS" w:hAnsi="Trebuchet MS"/>
          <w:i/>
          <w:color w:val="548DD4" w:themeColor="text2" w:themeTint="99"/>
          <w:lang w:val="en-US"/>
        </w:rPr>
        <w:t>Forbes</w:t>
      </w:r>
      <w:r>
        <w:rPr>
          <w:rFonts w:ascii="Trebuchet MS" w:hAnsi="Trebuchet MS"/>
          <w:i/>
          <w:color w:val="548DD4" w:themeColor="text2" w:themeTint="99"/>
        </w:rPr>
        <w:t xml:space="preserve"> сад в Ореховно входит в лучшие частные сады России.</w:t>
      </w:r>
    </w:p>
    <w:p w14:paraId="32D3B80B" w14:textId="77777777" w:rsidR="00A14D71" w:rsidRPr="0061155E" w:rsidRDefault="00A14D71">
      <w:pPr>
        <w:jc w:val="center"/>
        <w:rPr>
          <w:bCs/>
          <w:sz w:val="32"/>
          <w:szCs w:val="32"/>
        </w:rPr>
      </w:pPr>
    </w:p>
    <w:p w14:paraId="50D50226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tbl>
      <w:tblPr>
        <w:tblStyle w:val="af"/>
        <w:tblW w:w="115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1"/>
        <w:gridCol w:w="9803"/>
      </w:tblGrid>
      <w:tr w:rsidR="00F407B1" w14:paraId="1878AAD7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AFD0870" w14:textId="52FD721E" w:rsidR="00F407B1" w:rsidRPr="00A14D71" w:rsidRDefault="007609F1">
            <w:r>
              <w:rPr>
                <w:rFonts w:ascii="Trebuchet MS" w:hAnsi="Trebuchet MS"/>
                <w:shd w:val="clear" w:color="auto" w:fill="FCFCFC"/>
              </w:rPr>
              <w:t>2</w:t>
            </w:r>
            <w:r w:rsidR="00554930">
              <w:rPr>
                <w:rFonts w:ascii="Trebuchet MS" w:hAnsi="Trebuchet MS"/>
                <w:shd w:val="clear" w:color="auto" w:fill="FCFCFC"/>
              </w:rPr>
              <w:t>3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554930">
              <w:rPr>
                <w:rFonts w:ascii="Trebuchet MS" w:hAnsi="Trebuchet MS"/>
                <w:shd w:val="clear" w:color="auto" w:fill="FCFCFC"/>
              </w:rPr>
              <w:t>сентября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, </w:t>
            </w:r>
            <w:r w:rsidR="00763331">
              <w:rPr>
                <w:rFonts w:ascii="Trebuchet MS" w:hAnsi="Trebuchet MS"/>
                <w:shd w:val="clear" w:color="auto" w:fill="FCFCFC"/>
              </w:rPr>
              <w:t>четверг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23D75F88" w14:textId="03DC2627" w:rsidR="00F407B1" w:rsidRPr="00763331" w:rsidRDefault="00763331" w:rsidP="00805AE6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="Trebuchet MS" w:hAnsi="Trebuchet MS"/>
                <w:sz w:val="22"/>
                <w:szCs w:val="22"/>
              </w:rPr>
              <w:t>Отправление в Псков с Ленинградского вокзала.</w:t>
            </w:r>
          </w:p>
        </w:tc>
      </w:tr>
      <w:tr w:rsidR="00F407B1" w14:paraId="3F36A890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83ECA0D" w14:textId="1A74ABBD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 xml:space="preserve">День </w:t>
            </w:r>
            <w:r w:rsidR="00763331">
              <w:rPr>
                <w:rFonts w:ascii="Trebuchet MS" w:hAnsi="Trebuchet MS"/>
                <w:shd w:val="clear" w:color="auto" w:fill="FCFCFC"/>
              </w:rPr>
              <w:t>1</w:t>
            </w:r>
            <w:r>
              <w:rPr>
                <w:rFonts w:ascii="Trebuchet MS" w:hAnsi="Trebuchet MS"/>
                <w:shd w:val="clear" w:color="auto" w:fill="FCFCFC"/>
              </w:rPr>
              <w:t xml:space="preserve">, </w:t>
            </w:r>
          </w:p>
          <w:p w14:paraId="4BDA4DA8" w14:textId="6A62A1FD" w:rsidR="00F01C0F" w:rsidRDefault="00763331">
            <w:r>
              <w:rPr>
                <w:rFonts w:ascii="Trebuchet MS" w:hAnsi="Trebuchet MS"/>
                <w:shd w:val="clear" w:color="auto" w:fill="FCFCFC"/>
              </w:rPr>
              <w:t>2</w:t>
            </w:r>
            <w:r w:rsidR="00554930">
              <w:rPr>
                <w:rFonts w:ascii="Trebuchet MS" w:hAnsi="Trebuchet MS"/>
                <w:shd w:val="clear" w:color="auto" w:fill="FCFCFC"/>
              </w:rPr>
              <w:t>4</w:t>
            </w:r>
            <w:r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554930">
              <w:rPr>
                <w:rFonts w:ascii="Trebuchet MS" w:hAnsi="Trebuchet MS"/>
                <w:shd w:val="clear" w:color="auto" w:fill="FCFCFC"/>
              </w:rPr>
              <w:t>сентября</w:t>
            </w:r>
            <w:r>
              <w:rPr>
                <w:rFonts w:ascii="Trebuchet MS" w:hAnsi="Trebuchet MS"/>
                <w:shd w:val="clear" w:color="auto" w:fill="FCFCFC"/>
              </w:rPr>
              <w:t>, пятница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16B62BD2" w14:textId="60B83FBA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>Прибытие в Псков.</w:t>
            </w:r>
            <w:r w:rsidR="00554930">
              <w:rPr>
                <w:rFonts w:ascii="Trebuchet MS" w:hAnsi="Trebuchet MS"/>
                <w:sz w:val="22"/>
                <w:szCs w:val="22"/>
              </w:rPr>
              <w:t xml:space="preserve"> О</w:t>
            </w:r>
            <w:r w:rsidR="00554930" w:rsidRPr="00554930">
              <w:rPr>
                <w:rFonts w:ascii="Trebuchet MS" w:hAnsi="Trebuchet MS"/>
                <w:sz w:val="22"/>
                <w:szCs w:val="22"/>
              </w:rPr>
              <w:t>тправление в питомник «Вилла Планта»</w:t>
            </w:r>
            <w:r w:rsidR="00554930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65BBDD58" w14:textId="29BAA7C9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 xml:space="preserve">Посещение Усадьбы Ореховно -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первый и единственный европейский сад в России, который, несмотря на статус частного владения, открыт для публики. Усадьба Ореховно, расположенная в деревне Ореховно в Псковской области, принадлежит ландшафтному архитектору Александру Гривко, автору частных и открытых для публики садов в России и Европе. </w:t>
            </w:r>
          </w:p>
          <w:p w14:paraId="4A191490" w14:textId="6B1BD9A1" w:rsidR="008A46AC" w:rsidRPr="003301A8" w:rsidRDefault="00AC428B" w:rsidP="00AC428B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="Trebuchet MS" w:hAnsi="Trebuchet MS"/>
                <w:sz w:val="22"/>
                <w:szCs w:val="22"/>
              </w:rPr>
              <w:t>Переезд и заселение в гостиницу Арина Р.</w:t>
            </w:r>
          </w:p>
        </w:tc>
      </w:tr>
      <w:tr w:rsidR="00F407B1" w14:paraId="58341316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2EED6465" w14:textId="09DDD465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 xml:space="preserve">День </w:t>
            </w:r>
            <w:r w:rsidR="00AC428B">
              <w:rPr>
                <w:rFonts w:ascii="Trebuchet MS" w:hAnsi="Trebuchet MS"/>
                <w:shd w:val="clear" w:color="auto" w:fill="FCFCFC"/>
              </w:rPr>
              <w:t>2</w:t>
            </w:r>
            <w:r>
              <w:rPr>
                <w:rFonts w:ascii="Trebuchet MS" w:hAnsi="Trebuchet MS"/>
                <w:shd w:val="clear" w:color="auto" w:fill="FCFCFC"/>
              </w:rPr>
              <w:t>,</w:t>
            </w:r>
          </w:p>
          <w:p w14:paraId="516A1468" w14:textId="4189A2E6" w:rsidR="00443F3A" w:rsidRPr="00443F3A" w:rsidRDefault="00AC42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2</w:t>
            </w:r>
            <w:r w:rsidR="00554930">
              <w:rPr>
                <w:rFonts w:ascii="Trebuchet MS" w:hAnsi="Trebuchet MS"/>
                <w:shd w:val="clear" w:color="auto" w:fill="FCFCFC"/>
              </w:rPr>
              <w:t>5 сентября</w:t>
            </w:r>
            <w:r>
              <w:rPr>
                <w:rFonts w:ascii="Trebuchet MS" w:hAnsi="Trebuchet MS"/>
                <w:shd w:val="clear" w:color="auto" w:fill="FCFCFC"/>
              </w:rPr>
              <w:t>, суббота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0E4A9734" w14:textId="77777777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>Отправление из гостиница Арина Р.</w:t>
            </w:r>
          </w:p>
          <w:p w14:paraId="5E975086" w14:textId="2F30E7B1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 xml:space="preserve">С 10:00 часов экскурсия по Пушкиногорью: </w:t>
            </w:r>
          </w:p>
          <w:p w14:paraId="6DF90C14" w14:textId="74EBA4D7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 xml:space="preserve">  Музей-усадьба Петровское -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родовое имение предков А.С. Пушкина Ганнибалов - начала обустраиваться легендарным прадедом поэта - Абрамом Петровичем Ганнибалом (Арапом Петра Великого - уроженцем Африки, крестником и сподвижником Петра I), получившим в 1742 году в подарок от императрицы Елизаветы Михайловскую губу - земли с сотнями крестьян, населявшими десятки деревень. Среди этих деревень было Зуево, доставшееся в 1782 году по наследству деду Пушкина Осипу Абрамовичу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 xml:space="preserve">Ганнибалу и названное им Михайловским, и деревня Кучане, которую наследовал Петр Абрамович Ганнибал, двоюродный дед Пушкина, переименованная им в Петровское, а также Воскресенское, доставшееся другому двоюродному деду поэта Исааку Абрамовичу Ганнибалу. </w:t>
            </w:r>
          </w:p>
          <w:p w14:paraId="06514E96" w14:textId="695DE109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 xml:space="preserve">  Музей-усадьба Михайловское -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Здесь все, как было почти двести лет назад, когда А.С. Пушкин в 1817 году впервые приехал в Михайловское - "Вышед из Лицея, я почти тотчас уехал в Псковскую деревню моей матери. Помню, как обрадовался сельской жизни, русской бане, клубнике и проч.." - и потом, в годы ссылки в 1824-1826 годы, и в последующие приезды. Дерновый круг перед господским домом, слева и справа - усадебные постройки - домик няни, кухня-людская, дом управляющего имением и вотчинная контора.</w:t>
            </w:r>
          </w:p>
          <w:p w14:paraId="78407295" w14:textId="3A809606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>Обед в гостинице Арина Р.</w:t>
            </w:r>
          </w:p>
          <w:p w14:paraId="5B78B0C5" w14:textId="4F3623BE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 xml:space="preserve">  Музей-усадьба Тригорское -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 xml:space="preserve">"приют, сияньем муз одетый" - имение Прасковьи Александровны Осиповой-Вульф, с семейством которой у Пушкина в годы михайловской ссылки сложились самые дружеские и доверительные отношения. Тригорская усадьба была обустроена отцом хозяйки Александром Максимовичем Вындомским в конце XVIII - начале XIX веков. Господский дом Тригорского расположен на холме над рекой Соротью. Экскурсия по дому-музею посвящена рассказу о жизни его обитателей, их дружеских связях с поэтом. Тригорским барышням (дочерям хозяйки Анне, Александрине, Евпраксии) посвящены одни из самых теплых лирических (иногда шутливо-ироничных) стихотворений поэта. Тригорские обитатели почитали себя (не без оснований) прототипами героев романа "Евгений Онегин". Так, сын хозяйки Тригорского и приятель Пушкина Алексей Николаевич Вульф писал о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lastRenderedPageBreak/>
              <w:t>романе "Евгений Онегин", что "он не только почти весь написан в моих глазах, но я даже был действующим лицом в описании деревенской жизни Онегина, ибо она вся взята из пребывания Пушкина у нас… Так я, дерптский студент, явился в виде геттингенского под названием Ленского; любезные мои сестрицы суть образцы его деревенских барышень, и чуть не Татьяна ли одна из них.."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40224C1C" w14:textId="547F4ED4" w:rsidR="00AC428B" w:rsidRDefault="00AC428B" w:rsidP="00AC428B">
            <w:r>
              <w:rPr>
                <w:rFonts w:ascii="Trebuchet MS" w:hAnsi="Trebuchet MS"/>
                <w:sz w:val="22"/>
                <w:szCs w:val="22"/>
              </w:rPr>
              <w:t>Посещение монастыря, где похоронен Пушкин.</w:t>
            </w:r>
          </w:p>
          <w:p w14:paraId="6D9DC24E" w14:textId="78C2FBF2" w:rsidR="00F407B1" w:rsidRPr="003301A8" w:rsidRDefault="00AC428B" w:rsidP="00AC428B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="Trebuchet MS" w:hAnsi="Trebuchet MS"/>
                <w:sz w:val="22"/>
                <w:szCs w:val="22"/>
              </w:rPr>
              <w:t>Возвращение в гостиницу Арина Р.</w:t>
            </w:r>
          </w:p>
        </w:tc>
      </w:tr>
      <w:tr w:rsidR="00F407B1" w14:paraId="50EA8FC9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0CD0A6F" w14:textId="1F3094F1" w:rsidR="00F407B1" w:rsidRPr="00443F3A" w:rsidRDefault="006E0293">
            <w:pPr>
              <w:rPr>
                <w:rFonts w:ascii="Trebuchet MS" w:hAnsi="Trebuchet MS"/>
                <w:highlight w:val="white"/>
              </w:rPr>
            </w:pPr>
            <w:r w:rsidRPr="00443F3A">
              <w:rPr>
                <w:rFonts w:ascii="Trebuchet MS" w:hAnsi="Trebuchet MS"/>
                <w:shd w:val="clear" w:color="auto" w:fill="FCFCFC"/>
              </w:rPr>
              <w:lastRenderedPageBreak/>
              <w:t xml:space="preserve">День </w:t>
            </w:r>
            <w:r w:rsidR="00AC428B">
              <w:rPr>
                <w:rFonts w:ascii="Trebuchet MS" w:hAnsi="Trebuchet MS"/>
                <w:shd w:val="clear" w:color="auto" w:fill="FCFCFC"/>
              </w:rPr>
              <w:t>3</w:t>
            </w:r>
            <w:r w:rsidRPr="00443F3A">
              <w:rPr>
                <w:rFonts w:ascii="Trebuchet MS" w:hAnsi="Trebuchet MS"/>
                <w:shd w:val="clear" w:color="auto" w:fill="FCFCFC"/>
              </w:rPr>
              <w:t>,</w:t>
            </w:r>
          </w:p>
          <w:p w14:paraId="2C6AA49D" w14:textId="3D518D66" w:rsidR="00443F3A" w:rsidRPr="00443F3A" w:rsidRDefault="005549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26 сентября</w:t>
            </w:r>
            <w:r w:rsidR="00AC428B">
              <w:rPr>
                <w:rFonts w:ascii="Trebuchet MS" w:hAnsi="Trebuchet MS"/>
                <w:shd w:val="clear" w:color="auto" w:fill="FCFCFC"/>
              </w:rPr>
              <w:t>, воскресенье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4A48E085" w14:textId="77777777" w:rsidR="00AC428B" w:rsidRDefault="00AC428B" w:rsidP="00AC428B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Утром после завтрака прогулка в деревню (2 км пешком), где жил Довлатов - 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послужившую в 1970-е годы местом "летней резиденции" Сергея Довлатова и прототипом деревни Сосново, из автобиографической повести "Заповедник"</w:t>
            </w:r>
            <w:r>
              <w:rPr>
                <w:rFonts w:ascii="Trebuchet MS" w:hAnsi="Trebuchet MS"/>
                <w:sz w:val="22"/>
                <w:szCs w:val="20"/>
              </w:rPr>
              <w:t xml:space="preserve">. 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Друзьям и почитателям Сергея Довлатова пришла идея открыть в этом доме частный музей. Они приобрели права на владение участком и домом в деревне Березино в Пушкинских Горах, в котором в 1977 году жил писатель С. Довлатов. Дом-музей писателя Сергея Довлатова в Пушкинских Горах открылся 3 сентября 2011 года. Это событие приурочено к 70-летию писателя.</w:t>
            </w:r>
            <w:r>
              <w:rPr>
                <w:rFonts w:ascii="Trebuchet MS" w:hAnsi="Trebuchet MS"/>
                <w:sz w:val="22"/>
                <w:szCs w:val="20"/>
              </w:rPr>
              <w:t xml:space="preserve"> </w:t>
            </w:r>
          </w:p>
          <w:p w14:paraId="68DA1A37" w14:textId="732AAD4C" w:rsidR="00AC428B" w:rsidRDefault="00AC428B" w:rsidP="00AC428B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Затем прогулка на мельницу в Бугрово - 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музей "Мельница в деревне Бугрово", посвященный "деревенскому" Пушкину, его интересу к жизни крестьян, их обрядам, обычаям и культуре. Музей состоит из действующей водяной мельницы и музейного комплекса "Псковская деревня". На водяной мельнице, воссозданной по технологиям XVIII века, воды речки Луговки вращают деревянное мельничное колесо, приводящее в движение старинные каменные жернова, как это было и двести, и триста лет назад</w:t>
            </w:r>
            <w:r>
              <w:rPr>
                <w:rFonts w:ascii="Trebuchet MS" w:hAnsi="Trebuchet MS"/>
                <w:sz w:val="22"/>
                <w:szCs w:val="20"/>
              </w:rPr>
              <w:t>.</w:t>
            </w:r>
          </w:p>
          <w:p w14:paraId="122CB043" w14:textId="0EA21B2E" w:rsidR="00AC428B" w:rsidRDefault="00AC428B" w:rsidP="00AC428B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Обед в гостинице.</w:t>
            </w:r>
          </w:p>
          <w:p w14:paraId="5772AC9E" w14:textId="284C2161" w:rsidR="00AC428B" w:rsidRDefault="00AC428B" w:rsidP="00AC428B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Отъезд во Псков. По пути посещение Савкиной Горки - э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то место также является памятником русской старины. Строгая геометрическая форма холма, крутизна и правильность скатов свидетельствуют о его искусственном происхождении и оборонительном предназначении. Савкино являлось одним из звеньев системы укреплений в пограничной части России, к которой относился и Воронич. Раскопки, проведенные здесь в последние годы, показали, что укрепление "Савкина Горка" значительно старше Воронича, его основание относится к 9 веку</w:t>
            </w:r>
            <w:r>
              <w:rPr>
                <w:rFonts w:ascii="Trebuchet MS" w:hAnsi="Trebuchet MS"/>
                <w:sz w:val="22"/>
                <w:szCs w:val="20"/>
              </w:rPr>
              <w:t>.</w:t>
            </w:r>
          </w:p>
          <w:p w14:paraId="1239DD46" w14:textId="6554FEAA" w:rsidR="00A742B0" w:rsidRPr="00ED0C21" w:rsidRDefault="00AC428B" w:rsidP="00AC428B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="Trebuchet MS" w:hAnsi="Trebuchet MS" w:cs="Tahoma"/>
                <w:sz w:val="22"/>
                <w:szCs w:val="20"/>
              </w:rPr>
              <w:t>Приезд во Псков к отправлению поезда.</w:t>
            </w:r>
          </w:p>
        </w:tc>
      </w:tr>
      <w:tr w:rsidR="00F407B1" w14:paraId="50498177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37425857" w14:textId="1C5E2F7A" w:rsidR="00443F3A" w:rsidRPr="00443F3A" w:rsidRDefault="00554930" w:rsidP="00443F3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27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EB6BEC">
              <w:rPr>
                <w:rFonts w:ascii="Trebuchet MS" w:hAnsi="Trebuchet MS"/>
                <w:shd w:val="clear" w:color="auto" w:fill="FCFCFC"/>
              </w:rPr>
              <w:t>сентября</w:t>
            </w:r>
            <w:r w:rsidR="0031107F">
              <w:rPr>
                <w:rFonts w:ascii="Trebuchet MS" w:hAnsi="Trebuchet MS"/>
                <w:shd w:val="clear" w:color="auto" w:fill="FCFCFC"/>
              </w:rPr>
              <w:t>,</w:t>
            </w:r>
            <w:r w:rsidR="00A14D71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31107F">
              <w:rPr>
                <w:rFonts w:ascii="Trebuchet MS" w:hAnsi="Trebuchet MS"/>
                <w:shd w:val="clear" w:color="auto" w:fill="FCFCFC"/>
              </w:rPr>
              <w:t>понедельник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0743D4DB" w14:textId="33EEF13B" w:rsidR="00F407B1" w:rsidRPr="0031107F" w:rsidRDefault="0031107F">
            <w:pPr>
              <w:rPr>
                <w:rFonts w:ascii="Trebuchet MS" w:hAnsi="Trebuchet MS" w:cstheme="minorHAnsi"/>
                <w:sz w:val="22"/>
                <w:szCs w:val="22"/>
                <w:highlight w:val="white"/>
              </w:rPr>
            </w:pPr>
            <w:r w:rsidRPr="0031107F">
              <w:rPr>
                <w:rFonts w:ascii="Trebuchet MS" w:hAnsi="Trebuchet MS" w:cstheme="minorHAnsi"/>
                <w:sz w:val="22"/>
                <w:szCs w:val="22"/>
              </w:rPr>
              <w:t>Прибытие</w:t>
            </w:r>
            <w:r w:rsidR="003301A8" w:rsidRPr="0031107F">
              <w:rPr>
                <w:rFonts w:ascii="Trebuchet MS" w:hAnsi="Trebuchet MS" w:cstheme="minorHAnsi"/>
                <w:sz w:val="22"/>
                <w:szCs w:val="22"/>
              </w:rPr>
              <w:t xml:space="preserve"> в Москву.</w:t>
            </w:r>
          </w:p>
        </w:tc>
      </w:tr>
    </w:tbl>
    <w:p w14:paraId="2EF89D01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12AC02FD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22AAD5C7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561FCCB1" w14:textId="02F941B1" w:rsidR="00F407B1" w:rsidRDefault="006E0293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  <w:t>Стоимость тура:</w:t>
      </w:r>
      <w:r w:rsidR="00EB6BEC">
        <w:rPr>
          <w:rFonts w:ascii="Trebuchet MS" w:hAnsi="Trebuchet MS"/>
          <w:b/>
          <w:bCs/>
          <w:color w:val="FF0000"/>
        </w:rPr>
        <w:t xml:space="preserve"> 25</w:t>
      </w:r>
      <w:r w:rsidR="00856E7E">
        <w:rPr>
          <w:rFonts w:ascii="Trebuchet MS" w:hAnsi="Trebuchet MS"/>
          <w:b/>
          <w:bCs/>
          <w:color w:val="FF0000"/>
          <w:lang w:val="en-US"/>
        </w:rPr>
        <w:t>9</w:t>
      </w:r>
      <w:r w:rsidR="00EB6BEC">
        <w:rPr>
          <w:rFonts w:ascii="Trebuchet MS" w:hAnsi="Trebuchet MS"/>
          <w:b/>
          <w:bCs/>
          <w:color w:val="FF0000"/>
        </w:rPr>
        <w:t>00</w:t>
      </w:r>
    </w:p>
    <w:p w14:paraId="1CFC81E9" w14:textId="77777777" w:rsidR="00F407B1" w:rsidRDefault="00F407B1">
      <w:pPr>
        <w:jc w:val="center"/>
        <w:rPr>
          <w:rFonts w:ascii="Trebuchet MS" w:hAnsi="Trebuchet MS"/>
          <w:b/>
          <w:bCs/>
          <w:color w:val="FF0000"/>
        </w:rPr>
      </w:pPr>
    </w:p>
    <w:p w14:paraId="1E33FDA4" w14:textId="10C74C9D" w:rsidR="0031107F" w:rsidRDefault="0031107F" w:rsidP="0031107F">
      <w:pPr>
        <w:pStyle w:val="ad"/>
      </w:pPr>
      <w:r>
        <w:rPr>
          <w:rFonts w:ascii="Trebuchet MS" w:hAnsi="Trebuchet MS"/>
          <w:b/>
        </w:rPr>
        <w:t>В стоимость входит</w:t>
      </w:r>
      <w:r>
        <w:rPr>
          <w:rFonts w:ascii="Trebuchet MS" w:hAnsi="Trebuchet MS"/>
        </w:rPr>
        <w:t>: проживание в отеле "Арина Р" в двухместном номере с завтраком,  (доплата за одноместное размещение –</w:t>
      </w:r>
      <w:r w:rsidR="00EB6BEC">
        <w:rPr>
          <w:rFonts w:ascii="Trebuchet MS" w:hAnsi="Trebuchet MS"/>
        </w:rPr>
        <w:t xml:space="preserve"> 2000</w:t>
      </w:r>
      <w:r>
        <w:rPr>
          <w:rFonts w:ascii="Trebuchet MS" w:hAnsi="Trebuchet MS"/>
        </w:rPr>
        <w:t xml:space="preserve"> рублей), посещение усадьбы "Ореховно"; экскурсионная программа по Пушкинским местам : село Михайловское, село Тригорское, село Петровское с лицензированным гидом; два обеда; транспортное обслуживание по программе;  трансфер ж/д вокзал – гостиница - ж/д вокзал.</w:t>
      </w:r>
    </w:p>
    <w:p w14:paraId="4B962D35" w14:textId="77777777" w:rsidR="0031107F" w:rsidRDefault="0031107F" w:rsidP="0031107F">
      <w:pPr>
        <w:jc w:val="both"/>
      </w:pPr>
      <w:r>
        <w:rPr>
          <w:rStyle w:val="a5"/>
          <w:rFonts w:ascii="Trebuchet MS" w:hAnsi="Trebuchet MS"/>
          <w:color w:val="000000"/>
        </w:rPr>
        <w:t xml:space="preserve">Дополнительно оплачиваются: </w:t>
      </w:r>
      <w:r>
        <w:rPr>
          <w:rStyle w:val="a5"/>
          <w:rFonts w:ascii="Trebuchet MS" w:hAnsi="Trebuchet MS"/>
          <w:b w:val="0"/>
          <w:bCs w:val="0"/>
          <w:color w:val="000000"/>
        </w:rPr>
        <w:t>ж/д билеты Москва-Псков-Москва, входные билеты в музеи (где это необходимо).</w:t>
      </w:r>
    </w:p>
    <w:p w14:paraId="1BA38821" w14:textId="645018FC" w:rsidR="00F407B1" w:rsidRPr="002F5998" w:rsidRDefault="002F5998" w:rsidP="002F5998">
      <w:pPr>
        <w:spacing w:before="100" w:beforeAutospacing="1" w:after="100" w:afterAutospacing="1"/>
        <w:rPr>
          <w:color w:val="auto"/>
        </w:rPr>
      </w:pPr>
      <w:r w:rsidRPr="002F5998">
        <w:rPr>
          <w:b/>
          <w:bCs/>
          <w:color w:val="auto"/>
        </w:rPr>
        <w:t xml:space="preserve">Руководитель группы - </w:t>
      </w:r>
      <w:r w:rsidR="00EB6BEC">
        <w:rPr>
          <w:rStyle w:val="a5"/>
          <w:rFonts w:ascii="Trebuchet MS" w:hAnsi="Trebuchet MS"/>
          <w:b w:val="0"/>
          <w:color w:val="000000"/>
        </w:rPr>
        <w:t>Зоя Козичева</w:t>
      </w:r>
      <w:r w:rsidR="00EB6BEC">
        <w:rPr>
          <w:rStyle w:val="a5"/>
          <w:rFonts w:ascii="Trebuchet MS" w:hAnsi="Trebuchet MS"/>
          <w:color w:val="000000"/>
        </w:rPr>
        <w:t xml:space="preserve"> </w:t>
      </w:r>
      <w:r w:rsidR="00EB6BEC">
        <w:rPr>
          <w:rStyle w:val="a5"/>
          <w:rFonts w:ascii="Trebuchet MS" w:hAnsi="Trebuchet MS"/>
          <w:b w:val="0"/>
          <w:color w:val="333333"/>
        </w:rPr>
        <w:t xml:space="preserve">ландшафтный архитектор, за плечами которого более двадцати лет успешной деятельности в области озеленения и благоустройства частных и </w:t>
      </w:r>
      <w:r w:rsidR="00EB6BEC">
        <w:rPr>
          <w:rStyle w:val="a5"/>
          <w:rFonts w:ascii="Trebuchet MS" w:hAnsi="Trebuchet MS"/>
          <w:b w:val="0"/>
          <w:color w:val="333333"/>
        </w:rPr>
        <w:lastRenderedPageBreak/>
        <w:t xml:space="preserve">общественных территорий, авторских садов. Она — дважды 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«</w:t>
      </w:r>
      <w:r w:rsidR="00EB6BEC">
        <w:rPr>
          <w:rStyle w:val="a5"/>
          <w:rFonts w:ascii="Trebuchet MS" w:hAnsi="Trebuchet MS"/>
          <w:b w:val="0"/>
          <w:color w:val="333333"/>
        </w:rPr>
        <w:t>Лауреат ВВЦ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 xml:space="preserve">». </w:t>
      </w:r>
      <w:r w:rsidR="00EB6BEC">
        <w:rPr>
          <w:rStyle w:val="a5"/>
          <w:rFonts w:ascii="Trebuchet MS" w:hAnsi="Trebuchet MS"/>
          <w:b w:val="0"/>
          <w:color w:val="333333"/>
        </w:rPr>
        <w:t xml:space="preserve">Награждена почетной грамотой за большой личный вклад в социально-экономическое развитие Одинцовского района (Одинцовский Гуманитарный, университет, Экспериментальная школа, центральный парк, территория зданий администрации г. Одинцово, хоккейного и волейбольного центров г. Одинцово). Зоя Козичева - автор и ведущая телевизионных проектов: " Ландшафтный дизайн», "Идеальный сад», 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«</w:t>
      </w:r>
      <w:r w:rsidR="00EB6BEC">
        <w:rPr>
          <w:rStyle w:val="a5"/>
          <w:rFonts w:ascii="Trebuchet MS" w:hAnsi="Trebuchet MS"/>
          <w:b w:val="0"/>
          <w:color w:val="333333"/>
        </w:rPr>
        <w:t>Прогулка по саду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»</w:t>
      </w:r>
      <w:r w:rsidR="00EB6BEC" w:rsidRPr="002A7AE2">
        <w:rPr>
          <w:rStyle w:val="a5"/>
          <w:rFonts w:ascii="Trebuchet MS" w:hAnsi="Trebuchet MS"/>
          <w:color w:val="333333"/>
        </w:rPr>
        <w:t xml:space="preserve"> </w:t>
      </w:r>
      <w:r w:rsidR="00EB6BEC">
        <w:rPr>
          <w:rStyle w:val="a5"/>
          <w:rFonts w:ascii="Trebuchet MS" w:hAnsi="Trebuchet MS"/>
          <w:b w:val="0"/>
          <w:color w:val="333333"/>
        </w:rPr>
        <w:t xml:space="preserve">на канале 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«</w:t>
      </w:r>
      <w:r w:rsidR="00EB6BEC">
        <w:rPr>
          <w:rStyle w:val="a5"/>
          <w:rFonts w:ascii="Trebuchet MS" w:hAnsi="Trebuchet MS"/>
          <w:b w:val="0"/>
          <w:color w:val="333333"/>
        </w:rPr>
        <w:t>Усадьба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»</w:t>
      </w:r>
      <w:r w:rsidR="00EB6BEC">
        <w:rPr>
          <w:rStyle w:val="a5"/>
          <w:rFonts w:ascii="Trebuchet MS" w:hAnsi="Trebuchet MS"/>
          <w:b w:val="0"/>
          <w:color w:val="333333"/>
        </w:rPr>
        <w:t>. Ее новые проекты стартовали в 2020 году на канале "Загородный". Это цикл программ «С миру по нитке» и "Современный огород с Зоей Козичевой". Телевизионные проекты автора с особой манерой и точкой зрения дважды были отмечены «Национальной российской премией по ландшафтной архитектуре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»</w:t>
      </w:r>
      <w:r w:rsidR="00EB6BEC">
        <w:rPr>
          <w:rStyle w:val="a5"/>
          <w:rFonts w:ascii="Trebuchet MS" w:hAnsi="Trebuchet MS"/>
          <w:b w:val="0"/>
          <w:color w:val="333333"/>
        </w:rPr>
        <w:t xml:space="preserve">: 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(</w:t>
      </w:r>
      <w:r w:rsidR="00EB6BEC">
        <w:rPr>
          <w:rStyle w:val="a5"/>
          <w:rFonts w:ascii="Trebuchet MS" w:hAnsi="Trebuchet MS"/>
          <w:b w:val="0"/>
          <w:color w:val="333333"/>
        </w:rPr>
        <w:t xml:space="preserve">Золотой диплом) - за программы 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«</w:t>
      </w:r>
      <w:r w:rsidR="00EB6BEC">
        <w:rPr>
          <w:rStyle w:val="a5"/>
          <w:rFonts w:ascii="Trebuchet MS" w:hAnsi="Trebuchet MS"/>
          <w:b w:val="0"/>
          <w:color w:val="333333"/>
        </w:rPr>
        <w:t>Прогулка по саду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 xml:space="preserve">» </w:t>
      </w:r>
      <w:r w:rsidR="00EB6BEC">
        <w:rPr>
          <w:rStyle w:val="a5"/>
          <w:rFonts w:ascii="Trebuchet MS" w:hAnsi="Trebuchet MS"/>
          <w:b w:val="0"/>
          <w:color w:val="333333"/>
        </w:rPr>
        <w:t xml:space="preserve">и 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«</w:t>
      </w:r>
      <w:r w:rsidR="00EB6BEC">
        <w:rPr>
          <w:rStyle w:val="a5"/>
          <w:rFonts w:ascii="Trebuchet MS" w:hAnsi="Trebuchet MS"/>
          <w:b w:val="0"/>
          <w:color w:val="333333"/>
        </w:rPr>
        <w:t>Современный огород с Зоей Козичевой</w:t>
      </w:r>
      <w:r w:rsidR="00EB6BEC" w:rsidRPr="002A7AE2">
        <w:rPr>
          <w:rStyle w:val="a5"/>
          <w:rFonts w:ascii="Trebuchet MS" w:hAnsi="Trebuchet MS"/>
          <w:b w:val="0"/>
          <w:color w:val="333333"/>
        </w:rPr>
        <w:t>».</w:t>
      </w:r>
    </w:p>
    <w:sectPr w:rsidR="00F407B1" w:rsidRPr="002F5998">
      <w:footerReference w:type="default" r:id="rId8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1093" w14:textId="77777777" w:rsidR="004D7356" w:rsidRDefault="004D7356">
      <w:r>
        <w:separator/>
      </w:r>
    </w:p>
  </w:endnote>
  <w:endnote w:type="continuationSeparator" w:id="0">
    <w:p w14:paraId="3E37C65E" w14:textId="77777777" w:rsidR="004D7356" w:rsidRDefault="004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F1E5" w14:textId="5F87BEE7" w:rsidR="00F407B1" w:rsidRDefault="004D7356" w:rsidP="00994DB7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pict w14:anchorId="5963AA43">
        <v:rect id="Прямоугольник 1" o:spid="_x0000_s2051" style="width: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 w:rsidR="006E0293">
      <w:object w:dxaOrig="1213" w:dyaOrig="980" w14:anchorId="7F95CDB3">
        <v:shape id="ole_rId1" o:spid="_x0000_i1026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76274026" r:id="rId2"/>
      </w:object>
    </w:r>
    <w:r w:rsidR="006E0293">
      <w:object w:dxaOrig="3548" w:dyaOrig="391" w14:anchorId="310159CB">
        <v:shape id="ole_rId3" o:spid="_x0000_i1027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76274027" r:id="rId4"/>
      </w:object>
    </w:r>
  </w:p>
  <w:p w14:paraId="3DF4AF57" w14:textId="196C0289" w:rsidR="00F407B1" w:rsidRDefault="006E0293" w:rsidP="00994DB7">
    <w:pPr>
      <w:tabs>
        <w:tab w:val="left" w:pos="903"/>
      </w:tabs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9E0436">
      <w:rPr>
        <w:rFonts w:ascii="Calibri" w:hAnsi="Calibri"/>
        <w:color w:val="3F5B9C"/>
        <w:sz w:val="20"/>
        <w:szCs w:val="20"/>
      </w:rPr>
      <w:t>286</w:t>
    </w:r>
    <w:r>
      <w:rPr>
        <w:rFonts w:ascii="Calibri" w:hAnsi="Calibri"/>
        <w:color w:val="3F5B9C"/>
        <w:sz w:val="20"/>
        <w:szCs w:val="20"/>
      </w:rPr>
      <w:t xml:space="preserve">-3723, </w:t>
    </w:r>
    <w:r w:rsidR="007A141A">
      <w:rPr>
        <w:rFonts w:ascii="Calibri" w:hAnsi="Calibri"/>
        <w:color w:val="3F5B9C"/>
        <w:sz w:val="20"/>
        <w:szCs w:val="20"/>
      </w:rPr>
      <w:t>8-985-</w:t>
    </w:r>
    <w:r>
      <w:rPr>
        <w:rFonts w:ascii="Calibri" w:hAnsi="Calibri"/>
        <w:color w:val="3F5B9C"/>
        <w:sz w:val="20"/>
        <w:szCs w:val="20"/>
      </w:rPr>
      <w:t>970-42-47</w:t>
    </w:r>
    <w:r w:rsidR="007A141A">
      <w:rPr>
        <w:rFonts w:ascii="Calibri" w:hAnsi="Calibri"/>
        <w:color w:val="3F5B9C"/>
        <w:sz w:val="20"/>
        <w:szCs w:val="20"/>
      </w:rPr>
      <w:t>, 8-985-176-79-85</w:t>
    </w:r>
  </w:p>
  <w:p w14:paraId="6EF76B94" w14:textId="18294CEE" w:rsidR="00F407B1" w:rsidRPr="007A141A" w:rsidRDefault="006E0293" w:rsidP="00994DB7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</w:t>
    </w:r>
    <w:r w:rsidR="009E0436" w:rsidRPr="009E0436">
      <w:rPr>
        <w:rFonts w:ascii="Calibri" w:hAnsi="Calibri"/>
        <w:color w:val="3F5B9C"/>
        <w:sz w:val="20"/>
        <w:szCs w:val="20"/>
        <w:lang w:val="en-US"/>
      </w:rPr>
      <w:t>9</w:t>
    </w:r>
    <w:r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9E0436" w:rsidRPr="009E0436">
      <w:rPr>
        <w:rFonts w:ascii="Calibri" w:hAnsi="Calibri"/>
        <w:color w:val="3F5B9C"/>
        <w:sz w:val="20"/>
        <w:szCs w:val="20"/>
        <w:lang w:val="en-US"/>
      </w:rPr>
      <w:t>286</w:t>
    </w:r>
    <w:r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7A141A" w:rsidRPr="007A141A">
      <w:rPr>
        <w:rFonts w:ascii="Calibri" w:hAnsi="Calibri"/>
        <w:color w:val="3F5B9C"/>
        <w:sz w:val="20"/>
        <w:szCs w:val="20"/>
        <w:lang w:val="en-US"/>
      </w:rPr>
      <w:t>8-985-</w:t>
    </w:r>
    <w:r>
      <w:rPr>
        <w:rFonts w:ascii="Calibri" w:hAnsi="Calibri"/>
        <w:color w:val="3F5B9C"/>
        <w:sz w:val="20"/>
        <w:szCs w:val="20"/>
        <w:lang w:val="en-US"/>
      </w:rPr>
      <w:t>970-42-47</w:t>
    </w:r>
    <w:r w:rsidR="007A141A" w:rsidRPr="007A141A">
      <w:rPr>
        <w:rFonts w:ascii="Calibri" w:hAnsi="Calibri"/>
        <w:color w:val="3F5B9C"/>
        <w:sz w:val="20"/>
        <w:szCs w:val="20"/>
        <w:lang w:val="en-US"/>
      </w:rPr>
      <w:t>, 8-985-176-79-85</w:t>
    </w:r>
  </w:p>
  <w:p w14:paraId="24E6F7D7" w14:textId="77777777" w:rsidR="00F407B1" w:rsidRPr="004063B7" w:rsidRDefault="004D7356">
    <w:pPr>
      <w:tabs>
        <w:tab w:val="left" w:pos="-284"/>
      </w:tabs>
      <w:ind w:left="360"/>
      <w:jc w:val="center"/>
      <w:rPr>
        <w:lang w:val="en-US"/>
      </w:rPr>
    </w:pPr>
    <w:hyperlink r:id="rId5">
      <w:r w:rsidR="006E0293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6E0293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4BBEBC4F" w14:textId="77777777" w:rsidR="00F407B1" w:rsidRDefault="00F407B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2D45" w14:textId="77777777" w:rsidR="004D7356" w:rsidRDefault="004D7356">
      <w:r>
        <w:separator/>
      </w:r>
    </w:p>
  </w:footnote>
  <w:footnote w:type="continuationSeparator" w:id="0">
    <w:p w14:paraId="04918ABD" w14:textId="77777777" w:rsidR="004D7356" w:rsidRDefault="004D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90B98"/>
    <w:multiLevelType w:val="hybridMultilevel"/>
    <w:tmpl w:val="1DBE4EDE"/>
    <w:lvl w:ilvl="0" w:tplc="A622F712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7B1"/>
    <w:rsid w:val="00084A2E"/>
    <w:rsid w:val="00084F10"/>
    <w:rsid w:val="001105F7"/>
    <w:rsid w:val="001B3AF9"/>
    <w:rsid w:val="001D206B"/>
    <w:rsid w:val="00254AB8"/>
    <w:rsid w:val="002C5D28"/>
    <w:rsid w:val="002F5998"/>
    <w:rsid w:val="0031107F"/>
    <w:rsid w:val="003301A8"/>
    <w:rsid w:val="004063B7"/>
    <w:rsid w:val="00443F3A"/>
    <w:rsid w:val="004A2DEC"/>
    <w:rsid w:val="004D7356"/>
    <w:rsid w:val="00554930"/>
    <w:rsid w:val="0061155E"/>
    <w:rsid w:val="00646909"/>
    <w:rsid w:val="006A0FF3"/>
    <w:rsid w:val="006C6A24"/>
    <w:rsid w:val="006E0293"/>
    <w:rsid w:val="00714EFA"/>
    <w:rsid w:val="00751CB2"/>
    <w:rsid w:val="007609F1"/>
    <w:rsid w:val="00763331"/>
    <w:rsid w:val="00786205"/>
    <w:rsid w:val="007A141A"/>
    <w:rsid w:val="00805AE6"/>
    <w:rsid w:val="00856E7E"/>
    <w:rsid w:val="008A46AC"/>
    <w:rsid w:val="00994759"/>
    <w:rsid w:val="00994DB7"/>
    <w:rsid w:val="009E0436"/>
    <w:rsid w:val="00A14C32"/>
    <w:rsid w:val="00A14D71"/>
    <w:rsid w:val="00A55A19"/>
    <w:rsid w:val="00A742B0"/>
    <w:rsid w:val="00AA1051"/>
    <w:rsid w:val="00AC428B"/>
    <w:rsid w:val="00BE6FEE"/>
    <w:rsid w:val="00BF213D"/>
    <w:rsid w:val="00C92746"/>
    <w:rsid w:val="00CC06E8"/>
    <w:rsid w:val="00D00CCC"/>
    <w:rsid w:val="00D943C8"/>
    <w:rsid w:val="00EB6BEC"/>
    <w:rsid w:val="00ED0C21"/>
    <w:rsid w:val="00F01C0F"/>
    <w:rsid w:val="00F407B1"/>
    <w:rsid w:val="00F87C4D"/>
    <w:rsid w:val="00FA734A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EED468"/>
  <w15:docId w15:val="{05335944-1009-49BE-BF7A-092D6F9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A590-95E5-49FE-B860-34753E02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101</cp:revision>
  <cp:lastPrinted>2013-12-11T15:45:00Z</cp:lastPrinted>
  <dcterms:created xsi:type="dcterms:W3CDTF">2016-10-28T10:11:00Z</dcterms:created>
  <dcterms:modified xsi:type="dcterms:W3CDTF">2021-03-03T07:54:00Z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